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B7" w:rsidRDefault="00A256B7">
      <w:pPr>
        <w:rPr>
          <w:rFonts w:ascii="Algerian" w:hAnsi="Algerian"/>
          <w:i/>
          <w:color w:val="538135" w:themeColor="accent6" w:themeShade="BF"/>
          <w:sz w:val="28"/>
          <w:szCs w:val="28"/>
          <w:u w:val="single"/>
          <w:lang w:val="es-419"/>
        </w:rPr>
      </w:pPr>
      <w:r>
        <w:rPr>
          <w:rFonts w:ascii="Algerian" w:hAnsi="Algerian"/>
          <w:color w:val="4472C4" w:themeColor="accent5"/>
          <w:sz w:val="28"/>
          <w:szCs w:val="28"/>
          <w:lang w:val="es-419"/>
        </w:rPr>
        <w:t xml:space="preserve">Trabajo practico 2:     </w:t>
      </w:r>
      <w:r w:rsidRPr="00A256B7">
        <w:rPr>
          <w:rFonts w:ascii="Algerian" w:hAnsi="Algerian"/>
          <w:i/>
          <w:color w:val="538135" w:themeColor="accent6" w:themeShade="BF"/>
          <w:sz w:val="28"/>
          <w:szCs w:val="28"/>
          <w:u w:val="single"/>
          <w:lang w:val="es-419"/>
        </w:rPr>
        <w:t>El sonido</w:t>
      </w:r>
    </w:p>
    <w:p w:rsidR="007C633D" w:rsidRDefault="00A9684E">
      <w:pPr>
        <w:rPr>
          <w:rFonts w:ascii="Algerian" w:hAnsi="Algerian"/>
          <w:color w:val="538135" w:themeColor="accent6" w:themeShade="BF"/>
          <w:sz w:val="28"/>
          <w:szCs w:val="28"/>
          <w:lang w:val="es-419"/>
        </w:rPr>
      </w:pPr>
      <w:r>
        <w:rPr>
          <w:rFonts w:ascii="Algerian" w:hAnsi="Algerian"/>
          <w:i/>
          <w:noProof/>
          <w:color w:val="70AD47" w:themeColor="accent6"/>
          <w:sz w:val="28"/>
          <w:szCs w:val="28"/>
          <w:u w:val="single"/>
          <w:lang w:eastAsia="es-AR"/>
        </w:rPr>
        <w:drawing>
          <wp:inline distT="0" distB="0" distL="0" distR="0" wp14:anchorId="37648C0B" wp14:editId="275D42F6">
            <wp:extent cx="5923128" cy="1901626"/>
            <wp:effectExtent l="0" t="0" r="190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ido-1170x50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27823" cy="190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6B7" w:rsidRDefault="008E422A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 xml:space="preserve"> Lee los archivos </w:t>
      </w:r>
      <w:proofErr w:type="spellStart"/>
      <w:r>
        <w:rPr>
          <w:rFonts w:cstheme="minorHAnsi"/>
          <w:color w:val="538135" w:themeColor="accent6" w:themeShade="BF"/>
          <w:sz w:val="24"/>
          <w:szCs w:val="24"/>
          <w:lang w:val="es-419"/>
        </w:rPr>
        <w:t>pdf</w:t>
      </w:r>
      <w:proofErr w:type="spellEnd"/>
      <w:r>
        <w:rPr>
          <w:rFonts w:cstheme="minorHAnsi"/>
          <w:color w:val="538135" w:themeColor="accent6" w:themeShade="BF"/>
          <w:sz w:val="24"/>
          <w:szCs w:val="24"/>
          <w:lang w:val="es-419"/>
        </w:rPr>
        <w:t xml:space="preserve"> proporcionados la clase anterior, correspondientes a las páginas 128 hasta la 137, luego resuelve las siguientes actividades:</w:t>
      </w:r>
    </w:p>
    <w:p w:rsidR="008E422A" w:rsidRDefault="008E422A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>1) ¿Cuál es la fuente de todo sonido</w:t>
      </w:r>
      <w:r w:rsidR="00F47935">
        <w:rPr>
          <w:rFonts w:cstheme="minorHAnsi"/>
          <w:color w:val="538135" w:themeColor="accent6" w:themeShade="BF"/>
          <w:sz w:val="24"/>
          <w:szCs w:val="24"/>
          <w:lang w:val="es-419"/>
        </w:rPr>
        <w:t>?</w:t>
      </w:r>
    </w:p>
    <w:p w:rsidR="008E422A" w:rsidRDefault="008E422A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>2) ¿Qué relación existe entre el tono y la frecuencia?</w:t>
      </w:r>
    </w:p>
    <w:p w:rsidR="008E422A" w:rsidRDefault="008E422A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>3) Explica la diferencia entre ultrasonido e infrasonido</w:t>
      </w:r>
    </w:p>
    <w:p w:rsidR="008E422A" w:rsidRDefault="008E422A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>4) Investiga cómo afecta la temperatura del aire la rapidez del sonido</w:t>
      </w:r>
    </w:p>
    <w:p w:rsidR="008E422A" w:rsidRDefault="00F47935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>5) ¿Qué es el timbre del sonido?</w:t>
      </w:r>
    </w:p>
    <w:p w:rsidR="00725410" w:rsidRDefault="00725410" w:rsidP="00725410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>6</w:t>
      </w:r>
      <w:r>
        <w:rPr>
          <w:rFonts w:cstheme="minorHAnsi"/>
          <w:color w:val="538135" w:themeColor="accent6" w:themeShade="BF"/>
          <w:sz w:val="24"/>
          <w:szCs w:val="24"/>
          <w:lang w:val="es-419"/>
        </w:rPr>
        <w:t>) Realiza las actividades de la página 34</w:t>
      </w:r>
    </w:p>
    <w:p w:rsidR="00725410" w:rsidRDefault="00725410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</w:p>
    <w:p w:rsidR="00F47935" w:rsidRDefault="00725410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>7</w:t>
      </w:r>
      <w:r w:rsidR="00F47935">
        <w:rPr>
          <w:rFonts w:cstheme="minorHAnsi"/>
          <w:color w:val="538135" w:themeColor="accent6" w:themeShade="BF"/>
          <w:sz w:val="24"/>
          <w:szCs w:val="24"/>
          <w:lang w:val="es-419"/>
        </w:rPr>
        <w:t>) Investiga: a-En que unidad se mide la intensidad del sonido.</w:t>
      </w:r>
    </w:p>
    <w:p w:rsidR="00F47935" w:rsidRDefault="00F47935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 xml:space="preserve">                       B-Cual es la intensidad máxima capaz de soportar el oído humano</w:t>
      </w:r>
    </w:p>
    <w:p w:rsidR="00F47935" w:rsidRDefault="00F47935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 xml:space="preserve">                        c-¿Cuándo hablamos de contaminación acústica?</w:t>
      </w:r>
    </w:p>
    <w:p w:rsidR="00725410" w:rsidRDefault="00725410" w:rsidP="00725410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 xml:space="preserve"> </w:t>
      </w:r>
      <w:r>
        <w:rPr>
          <w:rFonts w:cstheme="minorHAnsi"/>
          <w:color w:val="538135" w:themeColor="accent6" w:themeShade="BF"/>
          <w:sz w:val="24"/>
          <w:szCs w:val="24"/>
          <w:lang w:val="es-419"/>
        </w:rPr>
        <w:t>8) Investiga y explica que es el eco, cuando se produce, donde.</w:t>
      </w:r>
    </w:p>
    <w:p w:rsidR="00725410" w:rsidRDefault="00725410" w:rsidP="00725410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 xml:space="preserve">9) Investiga que es el efecto </w:t>
      </w:r>
      <w:proofErr w:type="spellStart"/>
      <w:r>
        <w:rPr>
          <w:rFonts w:cstheme="minorHAnsi"/>
          <w:color w:val="538135" w:themeColor="accent6" w:themeShade="BF"/>
          <w:sz w:val="24"/>
          <w:szCs w:val="24"/>
          <w:lang w:val="es-419"/>
        </w:rPr>
        <w:t>doppler</w:t>
      </w:r>
      <w:proofErr w:type="spellEnd"/>
      <w:r>
        <w:rPr>
          <w:rFonts w:cstheme="minorHAnsi"/>
          <w:color w:val="538135" w:themeColor="accent6" w:themeShade="BF"/>
          <w:sz w:val="24"/>
          <w:szCs w:val="24"/>
          <w:lang w:val="es-419"/>
        </w:rPr>
        <w:t xml:space="preserve"> y sus aplicaciones en la ciencia (astronomía </w:t>
      </w:r>
      <w:proofErr w:type="gramStart"/>
      <w:r>
        <w:rPr>
          <w:rFonts w:cstheme="minorHAnsi"/>
          <w:color w:val="538135" w:themeColor="accent6" w:themeShade="BF"/>
          <w:sz w:val="24"/>
          <w:szCs w:val="24"/>
          <w:lang w:val="es-419"/>
        </w:rPr>
        <w:t>medicina ,biología</w:t>
      </w:r>
      <w:proofErr w:type="gramEnd"/>
      <w:r>
        <w:rPr>
          <w:rFonts w:cstheme="minorHAnsi"/>
          <w:color w:val="538135" w:themeColor="accent6" w:themeShade="BF"/>
          <w:sz w:val="24"/>
          <w:szCs w:val="24"/>
          <w:lang w:val="es-419"/>
        </w:rPr>
        <w:t xml:space="preserve"> ,física ,</w:t>
      </w:r>
      <w:proofErr w:type="spellStart"/>
      <w:r>
        <w:rPr>
          <w:rFonts w:cstheme="minorHAnsi"/>
          <w:color w:val="538135" w:themeColor="accent6" w:themeShade="BF"/>
          <w:sz w:val="24"/>
          <w:szCs w:val="24"/>
          <w:lang w:val="es-419"/>
        </w:rPr>
        <w:t>geo</w:t>
      </w:r>
      <w:bookmarkStart w:id="0" w:name="_GoBack"/>
      <w:bookmarkEnd w:id="0"/>
      <w:r>
        <w:rPr>
          <w:rFonts w:cstheme="minorHAnsi"/>
          <w:color w:val="538135" w:themeColor="accent6" w:themeShade="BF"/>
          <w:sz w:val="24"/>
          <w:szCs w:val="24"/>
          <w:lang w:val="es-419"/>
        </w:rPr>
        <w:t>logía.etc</w:t>
      </w:r>
      <w:proofErr w:type="spellEnd"/>
      <w:r>
        <w:rPr>
          <w:rFonts w:cstheme="minorHAnsi"/>
          <w:color w:val="538135" w:themeColor="accent6" w:themeShade="BF"/>
          <w:sz w:val="24"/>
          <w:szCs w:val="24"/>
          <w:lang w:val="es-419"/>
        </w:rPr>
        <w:t>)</w:t>
      </w:r>
    </w:p>
    <w:p w:rsidR="00725410" w:rsidRDefault="00725410" w:rsidP="00725410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>10) Realiza un mapa conceptual con lo aprendido de ondas y sonido</w:t>
      </w:r>
    </w:p>
    <w:p w:rsidR="00725410" w:rsidRDefault="00725410" w:rsidP="00725410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  <w:r>
        <w:rPr>
          <w:rFonts w:cstheme="minorHAnsi"/>
          <w:color w:val="538135" w:themeColor="accent6" w:themeShade="BF"/>
          <w:sz w:val="24"/>
          <w:szCs w:val="24"/>
          <w:lang w:val="es-419"/>
        </w:rPr>
        <w:t>11) Mira el video sobre contaminación sonora que se adjunta a la clase y resume en un texto las ideas principales del mismo.</w:t>
      </w:r>
    </w:p>
    <w:p w:rsidR="00F47935" w:rsidRDefault="00F47935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</w:p>
    <w:p w:rsidR="00F47935" w:rsidRDefault="00F47935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</w:p>
    <w:p w:rsidR="00F47935" w:rsidRPr="008E422A" w:rsidRDefault="00F47935">
      <w:pPr>
        <w:rPr>
          <w:rFonts w:cstheme="minorHAnsi"/>
          <w:color w:val="538135" w:themeColor="accent6" w:themeShade="BF"/>
          <w:sz w:val="24"/>
          <w:szCs w:val="24"/>
          <w:lang w:val="es-419"/>
        </w:rPr>
      </w:pPr>
    </w:p>
    <w:sectPr w:rsidR="00F47935" w:rsidRPr="008E4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B7"/>
    <w:rsid w:val="00725410"/>
    <w:rsid w:val="007C633D"/>
    <w:rsid w:val="008E422A"/>
    <w:rsid w:val="00A256B7"/>
    <w:rsid w:val="00A9684E"/>
    <w:rsid w:val="00E0209E"/>
    <w:rsid w:val="00F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DD4F3D-D12B-47BB-9AFF-491E617C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abatte</dc:creator>
  <cp:keywords/>
  <dc:description/>
  <cp:lastModifiedBy>emiliano abatte</cp:lastModifiedBy>
  <cp:revision>2</cp:revision>
  <dcterms:created xsi:type="dcterms:W3CDTF">2020-03-26T16:06:00Z</dcterms:created>
  <dcterms:modified xsi:type="dcterms:W3CDTF">2020-03-26T17:58:00Z</dcterms:modified>
</cp:coreProperties>
</file>