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E9" w:rsidRDefault="00DE753C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bookmarkStart w:id="0" w:name="_GoBack"/>
      <w:r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6</w:t>
      </w:r>
      <w:r w:rsidR="005B5699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to</w:t>
      </w:r>
      <w:r w:rsidR="00AB71E9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 xml:space="preserve"> TEMA</w:t>
      </w:r>
    </w:p>
    <w:p w:rsidR="00FB5917" w:rsidRPr="00FB5917" w:rsidRDefault="00FB5917" w:rsidP="00FB5917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48"/>
          <w:szCs w:val="48"/>
          <w:lang w:eastAsia="es-AR"/>
        </w:rPr>
      </w:pPr>
      <w:r w:rsidRPr="00FB5917">
        <w:rPr>
          <w:rFonts w:ascii="Roboto" w:eastAsia="Times New Roman" w:hAnsi="Roboto" w:cs="Times New Roman"/>
          <w:color w:val="202124"/>
          <w:kern w:val="36"/>
          <w:sz w:val="48"/>
          <w:szCs w:val="48"/>
          <w:lang w:eastAsia="es-AR"/>
        </w:rPr>
        <w:t>SIMETRÍA - ASIMETRIA</w:t>
      </w:r>
    </w:p>
    <w:p w:rsidR="00FB5917" w:rsidRDefault="00FB5917" w:rsidP="00FB5917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 w:rsidRPr="00FB5917">
        <w:rPr>
          <w:rFonts w:ascii="Roboto" w:eastAsia="Times New Roman" w:hAnsi="Roboto" w:cs="Times New Roman"/>
          <w:b/>
          <w:color w:val="5F6368"/>
          <w:spacing w:val="6"/>
          <w:sz w:val="32"/>
          <w:szCs w:val="32"/>
          <w:u w:val="single"/>
          <w:lang w:eastAsia="es-AR"/>
        </w:rPr>
        <w:t>Simetría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Correspondencia de posición, forma y tamaño, respecto a un punto, una línea o un plano, de los elementos de un conjunto o de dos o más conjuntos de elementos entre sí. Tipos de simetrías: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FB5917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Simetría bilateral o axial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Es cuando las formas se repiten a igual distancia a ambos lados. Divididas por un punto o eje central, como reflejadas en un espejo.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FB5917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Simetría central o radial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es la más dinámica, las formas se encuentran situados por rotación alrededor de un punto central.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FB5917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Simetría aparente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es cuando sus partes, no siendo iguales son lo suficientemente parecidas como para poder percibir un centro o eje divisor.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FB5917">
        <w:rPr>
          <w:rFonts w:ascii="Roboto" w:eastAsia="Times New Roman" w:hAnsi="Roboto" w:cs="Times New Roman"/>
          <w:b/>
          <w:color w:val="5F6368"/>
          <w:spacing w:val="6"/>
          <w:sz w:val="32"/>
          <w:szCs w:val="32"/>
          <w:u w:val="single"/>
          <w:lang w:eastAsia="es-AR"/>
        </w:rPr>
        <w:t>A simetría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refiere la falta de simetría en un determinado espacio o que presenta determinada cosa.</w:t>
      </w:r>
    </w:p>
    <w:p w:rsidR="00FB5917" w:rsidRPr="00FB5917" w:rsidRDefault="00FB5917" w:rsidP="00FB5917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proofErr w:type="gramStart"/>
      <w:r w:rsidRPr="00D436D0">
        <w:rPr>
          <w:rFonts w:ascii="Arial" w:hAnsi="Arial" w:cs="Arial"/>
          <w:shd w:val="clear" w:color="auto" w:fill="FFFFFF"/>
        </w:rPr>
        <w:t>es</w:t>
      </w:r>
      <w:proofErr w:type="gramEnd"/>
      <w:r w:rsidRPr="00D436D0">
        <w:rPr>
          <w:rFonts w:ascii="Arial" w:hAnsi="Arial" w:cs="Arial"/>
          <w:shd w:val="clear" w:color="auto" w:fill="FFFFFF"/>
        </w:rPr>
        <w:t xml:space="preserve"> cuando las formas se ordenan equilibradamente sobre la superficie, sin tener en cuenta un eje o punto divisor</w:t>
      </w:r>
      <w:r w:rsidR="00DE753C">
        <w:rPr>
          <w:rFonts w:ascii="Arial" w:hAnsi="Arial" w:cs="Arial"/>
          <w:shd w:val="clear" w:color="auto" w:fill="FFFFFF"/>
        </w:rPr>
        <w:t>.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  <w:t>Dividirán la hoja en cuatro partes iguales y copiaran los dibujos 1°-simetría axial</w:t>
      </w:r>
      <w:proofErr w:type="gramStart"/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,2</w:t>
      </w:r>
      <w:proofErr w:type="gramEnd"/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°- simetría radial, 3°- simetría aparente, 4°- asimetría y lo pintaran como le guste.</w:t>
      </w:r>
      <w:r w:rsidRPr="00FB5917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  <w:t>Meno la flor todos los dibujos impresos son del arte precolombino.</w:t>
      </w:r>
    </w:p>
    <w:p w:rsidR="004A5C69" w:rsidRPr="004A5C69" w:rsidRDefault="004A5C69" w:rsidP="00FB5917">
      <w:pPr>
        <w:spacing w:after="480" w:line="240" w:lineRule="auto"/>
        <w:jc w:val="center"/>
        <w:outlineLvl w:val="0"/>
        <w:rPr>
          <w:rFonts w:ascii="Roboto" w:hAnsi="Roboto"/>
          <w:color w:val="5F6368"/>
          <w:spacing w:val="5"/>
          <w:sz w:val="24"/>
          <w:szCs w:val="24"/>
        </w:rPr>
      </w:pPr>
    </w:p>
    <w:p w:rsidR="00B81A40" w:rsidRDefault="00FB5917" w:rsidP="00FB5917">
      <w:pPr>
        <w:spacing w:after="0" w:line="240" w:lineRule="auto"/>
        <w:jc w:val="center"/>
        <w:outlineLvl w:val="0"/>
      </w:pPr>
      <w:r>
        <w:rPr>
          <w:noProof/>
          <w:lang w:eastAsia="es-AR"/>
        </w:rPr>
        <w:drawing>
          <wp:inline distT="0" distB="0" distL="0" distR="0" wp14:anchorId="7475EF5D" wp14:editId="6B6CC95B">
            <wp:extent cx="2538621" cy="2390775"/>
            <wp:effectExtent l="0" t="0" r="0" b="0"/>
            <wp:docPr id="16" name="Imagen 16" descr="C:\Users\usuario\Downloads\dib. ax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dib. ax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2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7758A97" wp14:editId="0352974E">
            <wp:extent cx="2428875" cy="2172494"/>
            <wp:effectExtent l="0" t="0" r="0" b="0"/>
            <wp:docPr id="17" name="Imagen 17" descr="C:\Users\usuario\Downloads\dib rad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ownloads\dib rad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87" cy="21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17" w:rsidRDefault="00FB5917" w:rsidP="00FB5917">
      <w:pPr>
        <w:spacing w:after="0" w:line="240" w:lineRule="auto"/>
        <w:jc w:val="center"/>
        <w:outlineLvl w:val="0"/>
      </w:pPr>
      <w:r>
        <w:rPr>
          <w:noProof/>
          <w:lang w:eastAsia="es-AR"/>
        </w:rPr>
        <w:drawing>
          <wp:inline distT="0" distB="0" distL="0" distR="0" wp14:anchorId="128333A7" wp14:editId="4E613681">
            <wp:extent cx="2447925" cy="2317947"/>
            <wp:effectExtent l="0" t="0" r="0" b="6350"/>
            <wp:docPr id="18" name="Imagen 18" descr="C:\Users\usuario\Downloads\dib a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ownloads\dib aparen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274E37C" wp14:editId="5947BFBF">
            <wp:extent cx="2552700" cy="2271470"/>
            <wp:effectExtent l="0" t="0" r="0" b="0"/>
            <wp:docPr id="19" name="Imagen 19" descr="C:\Users\usuario\Downloads\dib asime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ownloads\dib asimetr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B5917" w:rsidRDefault="00FB5917" w:rsidP="00FB5917">
      <w:pPr>
        <w:spacing w:after="0" w:line="240" w:lineRule="auto"/>
        <w:outlineLvl w:val="0"/>
      </w:pPr>
    </w:p>
    <w:sectPr w:rsidR="00FB5917" w:rsidSect="00B058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9"/>
    <w:rsid w:val="004A5C69"/>
    <w:rsid w:val="005B5699"/>
    <w:rsid w:val="00765C5C"/>
    <w:rsid w:val="00857A6B"/>
    <w:rsid w:val="00AB71E9"/>
    <w:rsid w:val="00B05859"/>
    <w:rsid w:val="00B50D64"/>
    <w:rsid w:val="00B81A40"/>
    <w:rsid w:val="00DA08E6"/>
    <w:rsid w:val="00DE753C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751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529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111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2020-05-09T01:35:00Z</dcterms:created>
  <dcterms:modified xsi:type="dcterms:W3CDTF">2020-05-09T01:35:00Z</dcterms:modified>
</cp:coreProperties>
</file>