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5507" w:rsidRPr="00825507" w:rsidRDefault="00825507" w:rsidP="00825507">
      <w:pPr>
        <w:spacing w:after="0"/>
        <w:textAlignment w:val="baseline"/>
        <w:outlineLvl w:val="0"/>
        <w:rPr>
          <w:rFonts w:ascii="Times New Roman" w:eastAsia="Times New Roman" w:hAnsi="Times New Roman" w:cs="Times New Roman"/>
          <w:color w:val="7030A0"/>
          <w:kern w:val="36"/>
          <w:sz w:val="20"/>
          <w:szCs w:val="20"/>
        </w:rPr>
      </w:pPr>
      <w:r w:rsidRPr="00825507">
        <w:rPr>
          <w:rFonts w:ascii="Times New Roman" w:eastAsia="Times New Roman" w:hAnsi="Times New Roman" w:cs="Times New Roman"/>
          <w:color w:val="7030A0"/>
          <w:kern w:val="36"/>
          <w:sz w:val="20"/>
          <w:szCs w:val="20"/>
        </w:rPr>
        <w:t xml:space="preserve">¡Buen día! Les deseo un jueves cargado de energías. </w:t>
      </w:r>
    </w:p>
    <w:p w:rsidR="001A5F48" w:rsidRDefault="001A5F48" w:rsidP="001A5F48">
      <w:pPr>
        <w:pStyle w:val="Default"/>
      </w:pPr>
      <w:r w:rsidRPr="00825507">
        <w:rPr>
          <w:rFonts w:ascii="Times New Roman" w:eastAsia="Times New Roman" w:hAnsi="Times New Roman" w:cs="Times New Roman"/>
          <w:color w:val="7030A0"/>
          <w:kern w:val="36"/>
          <w:sz w:val="20"/>
          <w:szCs w:val="20"/>
        </w:rPr>
        <w:t>La frase del día:</w:t>
      </w:r>
      <w:r w:rsidRPr="001A5F48">
        <w:t xml:space="preserve"> </w:t>
      </w:r>
    </w:p>
    <w:p w:rsidR="001A5F48" w:rsidRDefault="001A5F48" w:rsidP="001A5F48">
      <w:pPr>
        <w:spacing w:after="0"/>
        <w:textAlignment w:val="baseline"/>
        <w:outlineLvl w:val="0"/>
        <w:rPr>
          <w:rFonts w:ascii="Times New Roman" w:eastAsia="Times New Roman" w:hAnsi="Times New Roman" w:cs="Times New Roman"/>
          <w:kern w:val="36"/>
          <w:sz w:val="20"/>
          <w:szCs w:val="20"/>
        </w:rPr>
      </w:pPr>
      <w:r>
        <w:rPr>
          <w:rFonts w:ascii="Times New Roman" w:eastAsia="Times New Roman" w:hAnsi="Times New Roman" w:cs="Times New Roman"/>
          <w:noProof/>
          <w:kern w:val="36"/>
          <w:sz w:val="20"/>
          <w:szCs w:val="20"/>
        </w:rPr>
        <w:pict>
          <v:shapetype id="_x0000_t202" coordsize="21600,21600" o:spt="202" path="m,l,21600r21600,l21600,xe">
            <v:stroke joinstyle="miter"/>
            <v:path gradientshapeok="t" o:connecttype="rect"/>
          </v:shapetype>
          <v:shape id="_x0000_s1026" type="#_x0000_t202" style="position:absolute;margin-left:30.5pt;margin-top:4.25pt;width:358.3pt;height:43.2pt;z-index:251658240" fillcolor="#b2a1c7 [1943]" strokecolor="#b2a1c7 [1943]" strokeweight="1pt">
            <v:fill color2="#e5dfec [663]" angle="-45" focus="-50%" type="gradient"/>
            <v:shadow on="t" type="perspective" color="#3f3151 [1607]" opacity=".5" offset="1pt" offset2="-3pt"/>
            <v:textbox>
              <w:txbxContent>
                <w:p w:rsidR="00487B75" w:rsidRPr="00825507" w:rsidRDefault="00487B75" w:rsidP="00825507">
                  <w:pPr>
                    <w:pStyle w:val="Default"/>
                    <w:jc w:val="center"/>
                    <w:rPr>
                      <w:rFonts w:ascii="Bernard MT Condensed" w:hAnsi="Bernard MT Condensed"/>
                    </w:rPr>
                  </w:pPr>
                  <w:r w:rsidRPr="00825507">
                    <w:rPr>
                      <w:rFonts w:ascii="Bernard MT Condensed" w:hAnsi="Bernard MT Condensed"/>
                      <w:iCs/>
                    </w:rPr>
                    <w:t>“La finalidad del arte no es reproducir la realidad, sino crear una realidad de la misma intensidad”</w:t>
                  </w:r>
                </w:p>
                <w:p w:rsidR="00487B75" w:rsidRDefault="00487B75"/>
              </w:txbxContent>
            </v:textbox>
          </v:shape>
        </w:pict>
      </w:r>
    </w:p>
    <w:p w:rsidR="001A5F48" w:rsidRDefault="001A5F48" w:rsidP="001A5F48">
      <w:pPr>
        <w:spacing w:after="0"/>
        <w:textAlignment w:val="baseline"/>
        <w:outlineLvl w:val="0"/>
        <w:rPr>
          <w:rFonts w:ascii="Times New Roman" w:eastAsia="Times New Roman" w:hAnsi="Times New Roman" w:cs="Times New Roman"/>
          <w:kern w:val="36"/>
          <w:sz w:val="20"/>
          <w:szCs w:val="20"/>
        </w:rPr>
      </w:pPr>
    </w:p>
    <w:p w:rsidR="001A5F48" w:rsidRDefault="001A5F48" w:rsidP="001A5F48">
      <w:pPr>
        <w:spacing w:after="0"/>
        <w:textAlignment w:val="baseline"/>
        <w:outlineLvl w:val="0"/>
        <w:rPr>
          <w:rFonts w:ascii="Times New Roman" w:eastAsia="Times New Roman" w:hAnsi="Times New Roman" w:cs="Times New Roman"/>
          <w:kern w:val="36"/>
          <w:sz w:val="20"/>
          <w:szCs w:val="20"/>
        </w:rPr>
      </w:pPr>
    </w:p>
    <w:p w:rsidR="001A5F48" w:rsidRDefault="001A5F48" w:rsidP="001A5F48">
      <w:pPr>
        <w:spacing w:after="0"/>
        <w:textAlignment w:val="baseline"/>
        <w:outlineLvl w:val="0"/>
        <w:rPr>
          <w:rFonts w:ascii="Times New Roman" w:eastAsia="Times New Roman" w:hAnsi="Times New Roman" w:cs="Times New Roman"/>
          <w:kern w:val="36"/>
          <w:sz w:val="20"/>
          <w:szCs w:val="20"/>
        </w:rPr>
      </w:pPr>
    </w:p>
    <w:p w:rsidR="001A5F48" w:rsidRDefault="001A5F48" w:rsidP="001A5F48">
      <w:pPr>
        <w:spacing w:after="0"/>
        <w:textAlignment w:val="baseline"/>
        <w:outlineLvl w:val="0"/>
        <w:rPr>
          <w:rFonts w:ascii="Times New Roman" w:eastAsia="Times New Roman" w:hAnsi="Times New Roman" w:cs="Times New Roman"/>
          <w:kern w:val="36"/>
          <w:sz w:val="20"/>
          <w:szCs w:val="20"/>
        </w:rPr>
      </w:pPr>
    </w:p>
    <w:p w:rsidR="00D327B8" w:rsidRDefault="00CC5805" w:rsidP="001A5F48">
      <w:pPr>
        <w:spacing w:after="0"/>
        <w:textAlignment w:val="baseline"/>
        <w:outlineLvl w:val="0"/>
        <w:rPr>
          <w:rFonts w:ascii="Times New Roman" w:eastAsia="Times New Roman" w:hAnsi="Times New Roman" w:cs="Times New Roman"/>
          <w:kern w:val="36"/>
          <w:sz w:val="20"/>
          <w:szCs w:val="20"/>
        </w:rPr>
      </w:pPr>
      <w:r w:rsidRPr="001A5F48">
        <w:rPr>
          <w:rFonts w:ascii="Times New Roman" w:eastAsia="Times New Roman" w:hAnsi="Times New Roman" w:cs="Times New Roman"/>
          <w:kern w:val="36"/>
          <w:sz w:val="20"/>
          <w:szCs w:val="20"/>
        </w:rPr>
        <w:t xml:space="preserve">Bien, pasemos a ver algunas cositas. </w:t>
      </w:r>
      <w:r w:rsidR="00825507">
        <w:rPr>
          <w:rFonts w:ascii="Times New Roman" w:eastAsia="Times New Roman" w:hAnsi="Times New Roman" w:cs="Times New Roman"/>
          <w:kern w:val="36"/>
          <w:sz w:val="20"/>
          <w:szCs w:val="20"/>
        </w:rPr>
        <w:t xml:space="preserve">En esta oportunidad </w:t>
      </w:r>
      <w:r w:rsidRPr="001A5F48">
        <w:rPr>
          <w:rFonts w:ascii="Times New Roman" w:eastAsia="Times New Roman" w:hAnsi="Times New Roman" w:cs="Times New Roman"/>
          <w:kern w:val="36"/>
          <w:sz w:val="20"/>
          <w:szCs w:val="20"/>
        </w:rPr>
        <w:t>se precisa hacer algo de memoria…</w:t>
      </w:r>
      <w:r w:rsidR="00825507">
        <w:rPr>
          <w:rFonts w:ascii="Times New Roman" w:eastAsia="Times New Roman" w:hAnsi="Times New Roman" w:cs="Times New Roman"/>
          <w:kern w:val="36"/>
          <w:sz w:val="20"/>
          <w:szCs w:val="20"/>
        </w:rPr>
        <w:t xml:space="preserve"> recuerden la tarea  “¿qué es el arte?”, allí se nombraron distintas disciplinas o tipos de artes, en esta ocasión nos vamos a detener en uno: las ARTES VISUALES. Estas se presentan de distintas formas, por ejemplo, las imágenes, las pinturas, fotografías o el collage, etc. Se darán cuenta que alguna</w:t>
      </w:r>
      <w:r w:rsidR="004E092B">
        <w:rPr>
          <w:rFonts w:ascii="Times New Roman" w:eastAsia="Times New Roman" w:hAnsi="Times New Roman" w:cs="Times New Roman"/>
          <w:kern w:val="36"/>
          <w:sz w:val="20"/>
          <w:szCs w:val="20"/>
        </w:rPr>
        <w:t>s</w:t>
      </w:r>
      <w:r w:rsidR="00825507">
        <w:rPr>
          <w:rFonts w:ascii="Times New Roman" w:eastAsia="Times New Roman" w:hAnsi="Times New Roman" w:cs="Times New Roman"/>
          <w:kern w:val="36"/>
          <w:sz w:val="20"/>
          <w:szCs w:val="20"/>
        </w:rPr>
        <w:t xml:space="preserve"> ya experimentaron como la fotografía y el collage, esta vez nos vamos a</w:t>
      </w:r>
      <w:r w:rsidR="004E092B">
        <w:rPr>
          <w:rFonts w:ascii="Times New Roman" w:eastAsia="Times New Roman" w:hAnsi="Times New Roman" w:cs="Times New Roman"/>
          <w:kern w:val="36"/>
          <w:sz w:val="20"/>
          <w:szCs w:val="20"/>
        </w:rPr>
        <w:t xml:space="preserve"> centrar</w:t>
      </w:r>
      <w:r w:rsidR="00825507">
        <w:rPr>
          <w:rFonts w:ascii="Times New Roman" w:eastAsia="Times New Roman" w:hAnsi="Times New Roman" w:cs="Times New Roman"/>
          <w:kern w:val="36"/>
          <w:sz w:val="20"/>
          <w:szCs w:val="20"/>
        </w:rPr>
        <w:t xml:space="preserve"> en </w:t>
      </w:r>
      <w:r w:rsidR="004F6035">
        <w:rPr>
          <w:rFonts w:ascii="Times New Roman" w:eastAsia="Times New Roman" w:hAnsi="Times New Roman" w:cs="Times New Roman"/>
          <w:kern w:val="36"/>
          <w:sz w:val="20"/>
          <w:szCs w:val="20"/>
        </w:rPr>
        <w:t>LA PINTURA</w:t>
      </w:r>
      <w:r w:rsidR="00825507">
        <w:rPr>
          <w:rFonts w:ascii="Times New Roman" w:eastAsia="Times New Roman" w:hAnsi="Times New Roman" w:cs="Times New Roman"/>
          <w:kern w:val="36"/>
          <w:sz w:val="20"/>
          <w:szCs w:val="20"/>
        </w:rPr>
        <w:t>.</w:t>
      </w:r>
    </w:p>
    <w:p w:rsidR="00825507" w:rsidRPr="001A5F48" w:rsidRDefault="00825507" w:rsidP="001A5F48">
      <w:pPr>
        <w:spacing w:after="0"/>
        <w:textAlignment w:val="baseline"/>
        <w:outlineLvl w:val="0"/>
        <w:rPr>
          <w:rFonts w:ascii="Times New Roman" w:eastAsia="Times New Roman" w:hAnsi="Times New Roman" w:cs="Times New Roman"/>
          <w:kern w:val="36"/>
          <w:sz w:val="20"/>
          <w:szCs w:val="20"/>
        </w:rPr>
      </w:pPr>
      <w:r>
        <w:rPr>
          <w:rFonts w:ascii="Times New Roman" w:eastAsia="Times New Roman" w:hAnsi="Times New Roman" w:cs="Times New Roman"/>
          <w:kern w:val="36"/>
          <w:sz w:val="20"/>
          <w:szCs w:val="20"/>
        </w:rPr>
        <w:t xml:space="preserve">Pero antes, veamos y leamos un poco más sobre </w:t>
      </w:r>
      <w:r w:rsidR="004E092B">
        <w:rPr>
          <w:rFonts w:ascii="Times New Roman" w:eastAsia="Times New Roman" w:hAnsi="Times New Roman" w:cs="Times New Roman"/>
          <w:kern w:val="36"/>
          <w:sz w:val="20"/>
          <w:szCs w:val="20"/>
        </w:rPr>
        <w:t>¿qué son las artes visuales? ¿a qué refiere?</w:t>
      </w:r>
    </w:p>
    <w:p w:rsidR="00D327B8" w:rsidRDefault="00D327B8" w:rsidP="00D327B8">
      <w:pPr>
        <w:spacing w:after="0" w:line="240" w:lineRule="atLeast"/>
        <w:jc w:val="both"/>
        <w:textAlignment w:val="baseline"/>
        <w:outlineLvl w:val="0"/>
        <w:rPr>
          <w:rFonts w:ascii="Tahoma" w:eastAsia="Times New Roman" w:hAnsi="Tahoma" w:cs="Tahoma"/>
          <w:color w:val="6CCB24"/>
          <w:kern w:val="36"/>
          <w:sz w:val="48"/>
          <w:szCs w:val="48"/>
        </w:rPr>
      </w:pPr>
    </w:p>
    <w:p w:rsidR="004E092B" w:rsidRPr="00950ADE" w:rsidRDefault="00842279" w:rsidP="00842279">
      <w:pPr>
        <w:spacing w:after="0" w:line="240" w:lineRule="atLeast"/>
        <w:jc w:val="center"/>
        <w:textAlignment w:val="baseline"/>
        <w:outlineLvl w:val="0"/>
        <w:rPr>
          <w:rFonts w:eastAsia="Times New Roman" w:cstheme="minorHAnsi"/>
          <w:b/>
          <w:color w:val="00B050"/>
          <w:kern w:val="36"/>
          <w:sz w:val="24"/>
          <w:u w:val="single"/>
        </w:rPr>
      </w:pPr>
      <w:r w:rsidRPr="00950ADE">
        <w:rPr>
          <w:rFonts w:eastAsia="Times New Roman" w:cstheme="minorHAnsi"/>
          <w:b/>
          <w:color w:val="00B050"/>
          <w:kern w:val="36"/>
          <w:sz w:val="24"/>
          <w:u w:val="single"/>
        </w:rPr>
        <w:t>LA ARTES VISUALES</w:t>
      </w:r>
    </w:p>
    <w:p w:rsidR="00950ADE" w:rsidRDefault="00950ADE" w:rsidP="00D327B8">
      <w:pPr>
        <w:spacing w:after="0" w:line="240" w:lineRule="atLeast"/>
        <w:jc w:val="both"/>
        <w:textAlignment w:val="baseline"/>
        <w:outlineLvl w:val="0"/>
        <w:rPr>
          <w:rFonts w:eastAsia="Times New Roman" w:cstheme="minorHAnsi"/>
          <w:kern w:val="36"/>
        </w:rPr>
      </w:pPr>
    </w:p>
    <w:p w:rsidR="004E092B" w:rsidRPr="00696311" w:rsidRDefault="004E092B" w:rsidP="00D327B8">
      <w:pPr>
        <w:spacing w:after="0" w:line="240" w:lineRule="atLeast"/>
        <w:jc w:val="both"/>
        <w:textAlignment w:val="baseline"/>
        <w:outlineLvl w:val="0"/>
        <w:rPr>
          <w:rFonts w:eastAsia="Times New Roman" w:cstheme="minorHAnsi"/>
          <w:kern w:val="36"/>
          <w:sz w:val="20"/>
          <w:szCs w:val="20"/>
        </w:rPr>
      </w:pPr>
      <w:r w:rsidRPr="00696311">
        <w:rPr>
          <w:rFonts w:eastAsia="Times New Roman" w:cstheme="minorHAnsi"/>
          <w:kern w:val="36"/>
          <w:sz w:val="20"/>
          <w:szCs w:val="20"/>
        </w:rPr>
        <w:t>En principio podemos avisar afirmar que son visuales todas aquellas artes que percibimos</w:t>
      </w:r>
      <w:r w:rsidR="004B7AC2" w:rsidRPr="00696311">
        <w:rPr>
          <w:rFonts w:eastAsia="Times New Roman" w:cstheme="minorHAnsi"/>
          <w:kern w:val="36"/>
          <w:sz w:val="20"/>
          <w:szCs w:val="20"/>
        </w:rPr>
        <w:t>, se aprecian y disfrutan eminentemente</w:t>
      </w:r>
      <w:r w:rsidRPr="00696311">
        <w:rPr>
          <w:rFonts w:eastAsia="Times New Roman" w:cstheme="minorHAnsi"/>
          <w:kern w:val="36"/>
          <w:sz w:val="20"/>
          <w:szCs w:val="20"/>
        </w:rPr>
        <w:t xml:space="preserve"> a través de</w:t>
      </w:r>
      <w:r w:rsidR="004B7AC2" w:rsidRPr="00696311">
        <w:rPr>
          <w:rFonts w:eastAsia="Times New Roman" w:cstheme="minorHAnsi"/>
          <w:kern w:val="36"/>
          <w:sz w:val="20"/>
          <w:szCs w:val="20"/>
        </w:rPr>
        <w:t>l sentido de</w:t>
      </w:r>
      <w:r w:rsidRPr="00696311">
        <w:rPr>
          <w:rFonts w:eastAsia="Times New Roman" w:cstheme="minorHAnsi"/>
          <w:kern w:val="36"/>
          <w:sz w:val="20"/>
          <w:szCs w:val="20"/>
        </w:rPr>
        <w:t xml:space="preserve"> la vista, ya sea el dibujo, el grabado, la pintura, la escultura, la fotografía, el cine, el video, entre otras. Cada uno de ellas </w:t>
      </w:r>
      <w:r w:rsidR="00842279" w:rsidRPr="00696311">
        <w:rPr>
          <w:rFonts w:eastAsia="Times New Roman" w:cstheme="minorHAnsi"/>
          <w:kern w:val="36"/>
          <w:sz w:val="20"/>
          <w:szCs w:val="20"/>
        </w:rPr>
        <w:t>comunica</w:t>
      </w:r>
      <w:r w:rsidRPr="00696311">
        <w:rPr>
          <w:rFonts w:eastAsia="Times New Roman" w:cstheme="minorHAnsi"/>
          <w:kern w:val="36"/>
          <w:sz w:val="20"/>
          <w:szCs w:val="20"/>
        </w:rPr>
        <w:t xml:space="preserve"> ideas, con</w:t>
      </w:r>
      <w:r w:rsidR="00950ADE" w:rsidRPr="00696311">
        <w:rPr>
          <w:rFonts w:eastAsia="Times New Roman" w:cstheme="minorHAnsi"/>
          <w:kern w:val="36"/>
          <w:sz w:val="20"/>
          <w:szCs w:val="20"/>
        </w:rPr>
        <w:t>ceptos, sensaciones y emociones;</w:t>
      </w:r>
      <w:r w:rsidRPr="00696311">
        <w:rPr>
          <w:rFonts w:eastAsia="Times New Roman" w:cstheme="minorHAnsi"/>
          <w:kern w:val="36"/>
          <w:sz w:val="20"/>
          <w:szCs w:val="20"/>
        </w:rPr>
        <w:t xml:space="preserve"> es decir</w:t>
      </w:r>
      <w:r w:rsidR="00894868" w:rsidRPr="00696311">
        <w:rPr>
          <w:rFonts w:eastAsia="Times New Roman" w:cstheme="minorHAnsi"/>
          <w:kern w:val="36"/>
          <w:sz w:val="20"/>
          <w:szCs w:val="20"/>
        </w:rPr>
        <w:t>, las artes visuales son un medio de comunicación social y personal.</w:t>
      </w:r>
    </w:p>
    <w:p w:rsidR="00894868" w:rsidRPr="00696311" w:rsidRDefault="00894868" w:rsidP="00D327B8">
      <w:pPr>
        <w:spacing w:after="0" w:line="240" w:lineRule="atLeast"/>
        <w:jc w:val="both"/>
        <w:textAlignment w:val="baseline"/>
        <w:outlineLvl w:val="0"/>
        <w:rPr>
          <w:rFonts w:eastAsia="Times New Roman" w:cstheme="minorHAnsi"/>
          <w:kern w:val="36"/>
          <w:sz w:val="20"/>
          <w:szCs w:val="20"/>
        </w:rPr>
      </w:pPr>
      <w:r w:rsidRPr="00696311">
        <w:rPr>
          <w:rFonts w:eastAsia="Times New Roman" w:cstheme="minorHAnsi"/>
          <w:kern w:val="36"/>
          <w:sz w:val="20"/>
          <w:szCs w:val="20"/>
        </w:rPr>
        <w:t xml:space="preserve">Para entender mejor las imágenes realizadas por los artistas es necesario conocer el lenguaje de esta disciplina, al que llamamos lenguaje visual. Éste se refiere a un conjunto de elementos y códigos que podemos percibir con la vista, y con los cuales se crean las imágenes para comunicar ideas y pensamientos. Por </w:t>
      </w:r>
      <w:r w:rsidR="00950ADE" w:rsidRPr="00696311">
        <w:rPr>
          <w:rFonts w:eastAsia="Times New Roman" w:cstheme="minorHAnsi"/>
          <w:kern w:val="36"/>
          <w:sz w:val="20"/>
          <w:szCs w:val="20"/>
        </w:rPr>
        <w:t>eso, es necesario desarrollas algunas habilidades que</w:t>
      </w:r>
      <w:r w:rsidRPr="00696311">
        <w:rPr>
          <w:rFonts w:eastAsia="Times New Roman" w:cstheme="minorHAnsi"/>
          <w:kern w:val="36"/>
          <w:sz w:val="20"/>
          <w:szCs w:val="20"/>
        </w:rPr>
        <w:t xml:space="preserve"> nos permitan comprende y expresarnos.</w:t>
      </w:r>
    </w:p>
    <w:p w:rsidR="00894868" w:rsidRPr="00696311" w:rsidRDefault="00894868" w:rsidP="00D327B8">
      <w:pPr>
        <w:spacing w:after="0" w:line="240" w:lineRule="atLeast"/>
        <w:jc w:val="both"/>
        <w:textAlignment w:val="baseline"/>
        <w:outlineLvl w:val="0"/>
        <w:rPr>
          <w:rFonts w:eastAsia="Times New Roman" w:cstheme="minorHAnsi"/>
          <w:kern w:val="36"/>
          <w:sz w:val="20"/>
          <w:szCs w:val="20"/>
        </w:rPr>
      </w:pPr>
      <w:r w:rsidRPr="00696311">
        <w:rPr>
          <w:rFonts w:eastAsia="Times New Roman" w:cstheme="minorHAnsi"/>
          <w:kern w:val="36"/>
          <w:sz w:val="20"/>
          <w:szCs w:val="20"/>
        </w:rPr>
        <w:t>Entre estas habilidades se encuentran:</w:t>
      </w:r>
    </w:p>
    <w:p w:rsidR="00894868" w:rsidRPr="00696311" w:rsidRDefault="00894868" w:rsidP="00D327B8">
      <w:pPr>
        <w:spacing w:after="0" w:line="240" w:lineRule="atLeast"/>
        <w:jc w:val="both"/>
        <w:textAlignment w:val="baseline"/>
        <w:outlineLvl w:val="0"/>
        <w:rPr>
          <w:rFonts w:eastAsia="Times New Roman" w:cstheme="minorHAnsi"/>
          <w:kern w:val="36"/>
          <w:sz w:val="20"/>
          <w:szCs w:val="20"/>
        </w:rPr>
      </w:pPr>
      <w:r w:rsidRPr="00696311">
        <w:rPr>
          <w:rFonts w:eastAsia="Times New Roman" w:cstheme="minorHAnsi"/>
          <w:b/>
          <w:color w:val="0070C0"/>
          <w:kern w:val="36"/>
          <w:sz w:val="20"/>
          <w:szCs w:val="20"/>
        </w:rPr>
        <w:t>La observación.</w:t>
      </w:r>
      <w:r w:rsidRPr="00696311">
        <w:rPr>
          <w:rFonts w:eastAsia="Times New Roman" w:cstheme="minorHAnsi"/>
          <w:kern w:val="36"/>
          <w:sz w:val="20"/>
          <w:szCs w:val="20"/>
        </w:rPr>
        <w:t xml:space="preserve"> Todos estamos acostumbrados a mirar, pero no siempre pensamos en qué significa lo que vemos. Observar es mirar con un interés dirigido, enfocar la atención, examinar cuidadosamente con la voluntad de percibir todos los detalles.</w:t>
      </w:r>
    </w:p>
    <w:p w:rsidR="00894868" w:rsidRPr="00696311" w:rsidRDefault="00894868" w:rsidP="00D327B8">
      <w:pPr>
        <w:spacing w:after="0" w:line="240" w:lineRule="atLeast"/>
        <w:jc w:val="both"/>
        <w:textAlignment w:val="baseline"/>
        <w:outlineLvl w:val="0"/>
        <w:rPr>
          <w:rFonts w:eastAsia="Times New Roman" w:cstheme="minorHAnsi"/>
          <w:kern w:val="36"/>
          <w:sz w:val="20"/>
          <w:szCs w:val="20"/>
        </w:rPr>
      </w:pPr>
      <w:r w:rsidRPr="00696311">
        <w:rPr>
          <w:rFonts w:eastAsia="Times New Roman" w:cstheme="minorHAnsi"/>
          <w:b/>
          <w:color w:val="0070C0"/>
          <w:kern w:val="36"/>
          <w:sz w:val="20"/>
          <w:szCs w:val="20"/>
        </w:rPr>
        <w:t>La memoria</w:t>
      </w:r>
      <w:r w:rsidR="004B7AC2" w:rsidRPr="00696311">
        <w:rPr>
          <w:rFonts w:eastAsia="Times New Roman" w:cstheme="minorHAnsi"/>
          <w:b/>
          <w:color w:val="0070C0"/>
          <w:kern w:val="36"/>
          <w:sz w:val="20"/>
          <w:szCs w:val="20"/>
        </w:rPr>
        <w:t xml:space="preserve"> visual.</w:t>
      </w:r>
      <w:r w:rsidR="004B7AC2" w:rsidRPr="00696311">
        <w:rPr>
          <w:rFonts w:eastAsia="Times New Roman" w:cstheme="minorHAnsi"/>
          <w:kern w:val="36"/>
          <w:sz w:val="20"/>
          <w:szCs w:val="20"/>
        </w:rPr>
        <w:t xml:space="preserve"> Es la capacidad de registrar con la mayor precisión posible todo lo observado para que después podamos recordarlo y hagamos comparaciones que nos permitan establecer diferencias y similitudes.</w:t>
      </w:r>
    </w:p>
    <w:p w:rsidR="00B46946" w:rsidRPr="00696311" w:rsidRDefault="004B7AC2" w:rsidP="004B7AC2">
      <w:pPr>
        <w:spacing w:after="0"/>
        <w:jc w:val="both"/>
        <w:rPr>
          <w:rFonts w:cstheme="minorHAnsi"/>
          <w:color w:val="3A3A3A"/>
          <w:sz w:val="20"/>
          <w:szCs w:val="20"/>
          <w:shd w:val="clear" w:color="auto" w:fill="FFFFFF"/>
        </w:rPr>
      </w:pPr>
      <w:r w:rsidRPr="00696311">
        <w:rPr>
          <w:rStyle w:val="Textoennegrita"/>
          <w:rFonts w:cstheme="minorHAnsi"/>
          <w:b w:val="0"/>
          <w:sz w:val="20"/>
          <w:szCs w:val="20"/>
          <w:bdr w:val="none" w:sz="0" w:space="0" w:color="auto" w:frame="1"/>
          <w:shd w:val="clear" w:color="auto" w:fill="FFFFFF"/>
        </w:rPr>
        <w:t>Las artes visuales son un campo del arte en el cual se puede incluir las técnicas tradicionales de las artes plásticas y además integra nuevas maneras de expresión</w:t>
      </w:r>
      <w:r w:rsidRPr="00696311">
        <w:rPr>
          <w:rFonts w:cstheme="minorHAnsi"/>
          <w:b/>
          <w:sz w:val="20"/>
          <w:szCs w:val="20"/>
          <w:shd w:val="clear" w:color="auto" w:fill="FFFFFF"/>
        </w:rPr>
        <w:t> </w:t>
      </w:r>
      <w:r w:rsidRPr="00696311">
        <w:rPr>
          <w:rFonts w:cstheme="minorHAnsi"/>
          <w:sz w:val="20"/>
          <w:szCs w:val="20"/>
          <w:shd w:val="clear" w:color="auto" w:fill="FFFFFF"/>
        </w:rPr>
        <w:t>y representación artística que surgieron en la segunda parte del siglo XX, asimismo también incluye la utilización de los progresos tecnológicos a los cuales se les denomina como “nuevo medios”. Con estas formas de representación y expresión se ha desarrollado un enlace entre disciplinas, este enlazamiento se puede observar en el arte contemporáneo</w:t>
      </w:r>
      <w:r w:rsidRPr="00696311">
        <w:rPr>
          <w:rFonts w:cstheme="minorHAnsi"/>
          <w:color w:val="3A3A3A"/>
          <w:sz w:val="20"/>
          <w:szCs w:val="20"/>
          <w:shd w:val="clear" w:color="auto" w:fill="FFFFFF"/>
        </w:rPr>
        <w:t>.</w:t>
      </w:r>
    </w:p>
    <w:p w:rsidR="00B46946" w:rsidRPr="00696311" w:rsidRDefault="00B46946" w:rsidP="00B46946">
      <w:pPr>
        <w:pStyle w:val="NormalWeb"/>
        <w:shd w:val="clear" w:color="auto" w:fill="FFFFFF"/>
        <w:spacing w:before="0" w:beforeAutospacing="0" w:after="0" w:afterAutospacing="0" w:line="276" w:lineRule="auto"/>
        <w:jc w:val="both"/>
        <w:textAlignment w:val="baseline"/>
        <w:rPr>
          <w:rFonts w:asciiTheme="minorHAnsi" w:hAnsiTheme="minorHAnsi" w:cstheme="minorHAnsi"/>
          <w:sz w:val="20"/>
          <w:szCs w:val="20"/>
        </w:rPr>
      </w:pPr>
      <w:r w:rsidRPr="00696311">
        <w:rPr>
          <w:rFonts w:asciiTheme="minorHAnsi" w:hAnsiTheme="minorHAnsi" w:cstheme="minorHAnsi"/>
          <w:sz w:val="20"/>
          <w:szCs w:val="20"/>
        </w:rPr>
        <w:t>Dentro de las </w:t>
      </w:r>
      <w:r w:rsidRPr="00696311">
        <w:rPr>
          <w:rStyle w:val="Textoennegrita"/>
          <w:rFonts w:asciiTheme="minorHAnsi" w:hAnsiTheme="minorHAnsi" w:cstheme="minorHAnsi"/>
          <w:b w:val="0"/>
          <w:sz w:val="20"/>
          <w:szCs w:val="20"/>
          <w:bdr w:val="none" w:sz="0" w:space="0" w:color="auto" w:frame="1"/>
        </w:rPr>
        <w:t>artes visuales</w:t>
      </w:r>
      <w:r w:rsidRPr="00696311">
        <w:rPr>
          <w:rFonts w:asciiTheme="minorHAnsi" w:hAnsiTheme="minorHAnsi" w:cstheme="minorHAnsi"/>
          <w:sz w:val="20"/>
          <w:szCs w:val="20"/>
        </w:rPr>
        <w:t> se ha incorporado, en tiempos recientes, el </w:t>
      </w:r>
      <w:r w:rsidRPr="00696311">
        <w:rPr>
          <w:rStyle w:val="Textoennegrita"/>
          <w:rFonts w:asciiTheme="minorHAnsi" w:hAnsiTheme="minorHAnsi" w:cstheme="minorHAnsi"/>
          <w:b w:val="0"/>
          <w:sz w:val="20"/>
          <w:szCs w:val="20"/>
          <w:bdr w:val="none" w:sz="0" w:space="0" w:color="auto" w:frame="1"/>
        </w:rPr>
        <w:t>arte digital</w:t>
      </w:r>
      <w:r w:rsidRPr="00696311">
        <w:rPr>
          <w:rFonts w:asciiTheme="minorHAnsi" w:hAnsiTheme="minorHAnsi" w:cstheme="minorHAnsi"/>
          <w:sz w:val="20"/>
          <w:szCs w:val="20"/>
        </w:rPr>
        <w:t>, que hace uso de las nuevas tecnologías y de los medios de comunicación emergentes, principalmente el internet, para explorar las potencialidades estéticas que le brindan: entre sus manifestaciones encontramos la fotografía y el fotomontaje digital, el arte interactivo digital y el arte generativo, el net.art, y el dibujo, pintura y escultura digital.</w:t>
      </w:r>
    </w:p>
    <w:p w:rsidR="00B46946" w:rsidRPr="00696311" w:rsidRDefault="00B46946" w:rsidP="00B46946">
      <w:pPr>
        <w:pStyle w:val="NormalWeb"/>
        <w:shd w:val="clear" w:color="auto" w:fill="FFFFFF"/>
        <w:spacing w:before="0" w:beforeAutospacing="0" w:after="0" w:afterAutospacing="0" w:line="276" w:lineRule="auto"/>
        <w:jc w:val="both"/>
        <w:textAlignment w:val="baseline"/>
        <w:rPr>
          <w:rFonts w:asciiTheme="minorHAnsi" w:hAnsiTheme="minorHAnsi" w:cstheme="minorHAnsi"/>
          <w:sz w:val="20"/>
          <w:szCs w:val="20"/>
        </w:rPr>
      </w:pPr>
      <w:r w:rsidRPr="00696311">
        <w:rPr>
          <w:rFonts w:asciiTheme="minorHAnsi" w:hAnsiTheme="minorHAnsi" w:cstheme="minorHAnsi"/>
          <w:sz w:val="20"/>
          <w:szCs w:val="20"/>
        </w:rPr>
        <w:t>Asimismo, podemos incluir entre las </w:t>
      </w:r>
      <w:r w:rsidRPr="00696311">
        <w:rPr>
          <w:rStyle w:val="Textoennegrita"/>
          <w:rFonts w:asciiTheme="minorHAnsi" w:hAnsiTheme="minorHAnsi" w:cstheme="minorHAnsi"/>
          <w:b w:val="0"/>
          <w:sz w:val="20"/>
          <w:szCs w:val="20"/>
          <w:bdr w:val="none" w:sz="0" w:space="0" w:color="auto" w:frame="1"/>
        </w:rPr>
        <w:t>artes visuales</w:t>
      </w:r>
      <w:r w:rsidRPr="00696311">
        <w:rPr>
          <w:rFonts w:asciiTheme="minorHAnsi" w:hAnsiTheme="minorHAnsi" w:cstheme="minorHAnsi"/>
          <w:sz w:val="20"/>
          <w:szCs w:val="20"/>
        </w:rPr>
        <w:t> las expresiones artísticas aparecidas durante la segunda mitad del siglo XX, como el videoarte, las instalaciones, las intervenciones, el </w:t>
      </w:r>
      <w:r w:rsidRPr="00696311">
        <w:rPr>
          <w:rStyle w:val="nfasis"/>
          <w:rFonts w:asciiTheme="minorHAnsi" w:hAnsiTheme="minorHAnsi" w:cstheme="minorHAnsi"/>
          <w:sz w:val="20"/>
          <w:szCs w:val="20"/>
          <w:bdr w:val="none" w:sz="0" w:space="0" w:color="auto" w:frame="1"/>
        </w:rPr>
        <w:t>land art</w:t>
      </w:r>
      <w:r w:rsidRPr="00696311">
        <w:rPr>
          <w:rFonts w:asciiTheme="minorHAnsi" w:hAnsiTheme="minorHAnsi" w:cstheme="minorHAnsi"/>
          <w:sz w:val="20"/>
          <w:szCs w:val="20"/>
        </w:rPr>
        <w:t>, el arte ambiental, el arte efímero, el arte postal, el arte urbano, el arte público, el arte cinético, la caligrafía y el grafiti.</w:t>
      </w:r>
    </w:p>
    <w:p w:rsidR="00B46946" w:rsidRPr="00696311" w:rsidRDefault="00B46946" w:rsidP="00B46946">
      <w:pPr>
        <w:spacing w:after="0"/>
        <w:jc w:val="both"/>
        <w:rPr>
          <w:sz w:val="20"/>
          <w:szCs w:val="20"/>
        </w:rPr>
      </w:pPr>
      <w:r w:rsidRPr="00696311">
        <w:rPr>
          <w:sz w:val="20"/>
          <w:szCs w:val="20"/>
        </w:rPr>
        <w:t xml:space="preserve">Por otra parte, encontramos también, la poesía visual. Ésta como tipo de arte visual es tan antiguo como la poesía en sí misma. Desde el 300 a.C. en Grecia ciertos poetas ya escribían versos en forma de </w:t>
      </w:r>
      <w:r w:rsidRPr="00696311">
        <w:rPr>
          <w:i/>
          <w:sz w:val="20"/>
          <w:szCs w:val="20"/>
        </w:rPr>
        <w:t>caligramas</w:t>
      </w:r>
      <w:r w:rsidRPr="00696311">
        <w:rPr>
          <w:sz w:val="20"/>
          <w:szCs w:val="20"/>
        </w:rPr>
        <w:t>, uno de ellos era el poeta Simmias de Rodas.</w:t>
      </w:r>
    </w:p>
    <w:p w:rsidR="00B46946" w:rsidRPr="00696311" w:rsidRDefault="00B46946" w:rsidP="00B46946">
      <w:pPr>
        <w:spacing w:after="0"/>
        <w:jc w:val="both"/>
        <w:rPr>
          <w:sz w:val="20"/>
          <w:szCs w:val="20"/>
        </w:rPr>
      </w:pPr>
      <w:r w:rsidRPr="00696311">
        <w:rPr>
          <w:sz w:val="20"/>
          <w:szCs w:val="20"/>
        </w:rPr>
        <w:lastRenderedPageBreak/>
        <w:t>Posteriormente autores como Apollinaire, Guillem Viladot y José Juan Tablada, retornaron la técnica de  Simmias de Rodas y convirtieron esta  poesía experimental en una disciplina más como la conocemos actualmente. En nuestra época gracias a las redes sociales este tipo de arte visual tiene su propio espacio y para su difusión a lo largo del mundo.</w:t>
      </w:r>
    </w:p>
    <w:p w:rsidR="00B46946" w:rsidRPr="00696311" w:rsidRDefault="00B46946" w:rsidP="00B46946">
      <w:pPr>
        <w:spacing w:after="0"/>
        <w:jc w:val="both"/>
        <w:rPr>
          <w:sz w:val="20"/>
          <w:szCs w:val="20"/>
        </w:rPr>
      </w:pPr>
      <w:r w:rsidRPr="00696311">
        <w:rPr>
          <w:sz w:val="20"/>
          <w:szCs w:val="20"/>
        </w:rPr>
        <w:t>La poesía  visual es una rama de la expresividad poética que se combina con otras artes, como la pintura, la fotografía o incluso el teatro; pertenece al conjunto de disciplinas que se encuentran incluidas en la poesía experimental, a la que también pertenecen la poesía fonética y la poesía objetual.</w:t>
      </w:r>
    </w:p>
    <w:p w:rsidR="00B46946" w:rsidRPr="00696311" w:rsidRDefault="00B46946" w:rsidP="00842279">
      <w:pPr>
        <w:spacing w:after="0"/>
        <w:jc w:val="both"/>
        <w:rPr>
          <w:sz w:val="20"/>
          <w:szCs w:val="20"/>
        </w:rPr>
      </w:pPr>
      <w:r w:rsidRPr="00696311">
        <w:rPr>
          <w:sz w:val="20"/>
          <w:szCs w:val="20"/>
        </w:rPr>
        <w:t>Los poetas visuales en lugar de desarrollar poemas basados en una idea y plasmarla únicamente a través de las palabras, la fusionan con figuras, movimientos y otros recursos, así se puede apreciar desde diversas  perspectivas.</w:t>
      </w:r>
    </w:p>
    <w:p w:rsidR="00B46946" w:rsidRPr="00696311" w:rsidRDefault="00B46946" w:rsidP="00842279">
      <w:pPr>
        <w:spacing w:after="0"/>
        <w:jc w:val="both"/>
        <w:rPr>
          <w:sz w:val="20"/>
          <w:szCs w:val="20"/>
        </w:rPr>
      </w:pPr>
    </w:p>
    <w:p w:rsidR="00842279" w:rsidRPr="00696311" w:rsidRDefault="00842279" w:rsidP="00842279">
      <w:pPr>
        <w:spacing w:after="0"/>
        <w:jc w:val="both"/>
        <w:rPr>
          <w:b/>
          <w:color w:val="00B050"/>
          <w:sz w:val="20"/>
          <w:szCs w:val="20"/>
          <w:u w:val="single"/>
        </w:rPr>
      </w:pPr>
      <w:r w:rsidRPr="00696311">
        <w:rPr>
          <w:b/>
          <w:color w:val="00B050"/>
          <w:sz w:val="20"/>
          <w:szCs w:val="20"/>
          <w:u w:val="single"/>
        </w:rPr>
        <w:t>Percepción del arte visual</w:t>
      </w:r>
    </w:p>
    <w:p w:rsidR="00842279" w:rsidRPr="00696311" w:rsidRDefault="00842279" w:rsidP="00842279">
      <w:pPr>
        <w:spacing w:after="0"/>
        <w:jc w:val="both"/>
        <w:rPr>
          <w:sz w:val="20"/>
          <w:szCs w:val="20"/>
        </w:rPr>
      </w:pPr>
      <w:r w:rsidRPr="00696311">
        <w:rPr>
          <w:sz w:val="20"/>
          <w:szCs w:val="20"/>
        </w:rPr>
        <w:t>La percepción o impresión de las obras de este estilo de arte es la visión de los seres humanos que tiene la tendencia a separar o juntar diversos elementos que tengan los mismos contrastes, formas o colores, entre otros. Esta impresión visual y recepción de los sentidos es lo que hace que una obra de arte se denomine como arte visual.</w:t>
      </w:r>
    </w:p>
    <w:p w:rsidR="00842279" w:rsidRPr="00696311" w:rsidRDefault="00842279" w:rsidP="00842279">
      <w:pPr>
        <w:spacing w:after="0"/>
        <w:jc w:val="both"/>
        <w:rPr>
          <w:sz w:val="20"/>
          <w:szCs w:val="20"/>
        </w:rPr>
      </w:pPr>
      <w:r w:rsidRPr="00696311">
        <w:rPr>
          <w:sz w:val="20"/>
          <w:szCs w:val="20"/>
        </w:rPr>
        <w:t>Existen diferentes códigos para determinar si una obra de arte pertenece a este estilo de arte entre ellas destacamos el ritmo, los valores de tonos, la proporción, la textura y el equilibrio. Sin embargo, las personas tienen diferentes percepciones y es por ello que se han ido creando a lo largo del tiempo unos principios esenciales, estos son:</w:t>
      </w:r>
    </w:p>
    <w:p w:rsidR="00B46946" w:rsidRPr="00696311" w:rsidRDefault="00842279" w:rsidP="00842279">
      <w:pPr>
        <w:pStyle w:val="Prrafodelista"/>
        <w:numPr>
          <w:ilvl w:val="0"/>
          <w:numId w:val="4"/>
        </w:numPr>
        <w:spacing w:after="0"/>
        <w:jc w:val="both"/>
        <w:rPr>
          <w:sz w:val="20"/>
          <w:szCs w:val="20"/>
        </w:rPr>
      </w:pPr>
      <w:r w:rsidRPr="00696311">
        <w:rPr>
          <w:sz w:val="20"/>
          <w:szCs w:val="20"/>
          <w:u w:val="single"/>
        </w:rPr>
        <w:t>Agrupación</w:t>
      </w:r>
      <w:r w:rsidRPr="00696311">
        <w:rPr>
          <w:sz w:val="20"/>
          <w:szCs w:val="20"/>
        </w:rPr>
        <w:t>: en esta categoría podemos diferenciar varios estilos de agrupación que son de proximidad, de continuidad y de semejanza.</w:t>
      </w:r>
    </w:p>
    <w:p w:rsidR="00B46946" w:rsidRPr="00696311" w:rsidRDefault="00842279" w:rsidP="00842279">
      <w:pPr>
        <w:pStyle w:val="Prrafodelista"/>
        <w:numPr>
          <w:ilvl w:val="0"/>
          <w:numId w:val="4"/>
        </w:numPr>
        <w:spacing w:after="0"/>
        <w:jc w:val="both"/>
        <w:rPr>
          <w:sz w:val="20"/>
          <w:szCs w:val="20"/>
        </w:rPr>
      </w:pPr>
      <w:r w:rsidRPr="00696311">
        <w:rPr>
          <w:sz w:val="20"/>
          <w:szCs w:val="20"/>
          <w:u w:val="single"/>
        </w:rPr>
        <w:t>Fondo/ Figura</w:t>
      </w:r>
      <w:r w:rsidRPr="00696311">
        <w:rPr>
          <w:sz w:val="20"/>
          <w:szCs w:val="20"/>
        </w:rPr>
        <w:t>: este estilo de arte de caracteriza por intentar hacer una separación en los elementos que tiene el fondo.</w:t>
      </w:r>
    </w:p>
    <w:p w:rsidR="00B46946" w:rsidRPr="00696311" w:rsidRDefault="00842279" w:rsidP="00842279">
      <w:pPr>
        <w:pStyle w:val="Prrafodelista"/>
        <w:numPr>
          <w:ilvl w:val="0"/>
          <w:numId w:val="4"/>
        </w:numPr>
        <w:spacing w:after="0"/>
        <w:jc w:val="both"/>
        <w:rPr>
          <w:sz w:val="20"/>
          <w:szCs w:val="20"/>
        </w:rPr>
      </w:pPr>
      <w:r w:rsidRPr="00696311">
        <w:rPr>
          <w:sz w:val="20"/>
          <w:szCs w:val="20"/>
          <w:u w:val="single"/>
        </w:rPr>
        <w:t>Contorno</w:t>
      </w:r>
      <w:r w:rsidRPr="00696311">
        <w:rPr>
          <w:sz w:val="20"/>
          <w:szCs w:val="20"/>
        </w:rPr>
        <w:t>: el contorno es el encargado de distinguir y separar el fondo y las figuras representadas.</w:t>
      </w:r>
    </w:p>
    <w:p w:rsidR="00950ADE" w:rsidRPr="00696311" w:rsidRDefault="00842279" w:rsidP="00B46946">
      <w:pPr>
        <w:pStyle w:val="Prrafodelista"/>
        <w:numPr>
          <w:ilvl w:val="0"/>
          <w:numId w:val="4"/>
        </w:numPr>
        <w:spacing w:after="0"/>
        <w:jc w:val="both"/>
        <w:rPr>
          <w:sz w:val="20"/>
          <w:szCs w:val="20"/>
        </w:rPr>
      </w:pPr>
      <w:r w:rsidRPr="00696311">
        <w:rPr>
          <w:sz w:val="20"/>
          <w:szCs w:val="20"/>
          <w:u w:val="single"/>
        </w:rPr>
        <w:t>Pregnancia</w:t>
      </w:r>
      <w:r w:rsidRPr="00696311">
        <w:rPr>
          <w:sz w:val="20"/>
          <w:szCs w:val="20"/>
        </w:rPr>
        <w:t>: es una preferencia por rellenar de forma visual los espacios huecos que hay en una obra para completarla.</w:t>
      </w:r>
    </w:p>
    <w:p w:rsidR="00B46946" w:rsidRPr="00696311" w:rsidRDefault="00B46946" w:rsidP="00B46946">
      <w:pPr>
        <w:pStyle w:val="Prrafodelista"/>
        <w:spacing w:after="0"/>
        <w:ind w:left="360"/>
        <w:jc w:val="both"/>
        <w:rPr>
          <w:rStyle w:val="Textoennegrita"/>
          <w:b w:val="0"/>
          <w:bCs w:val="0"/>
          <w:sz w:val="20"/>
          <w:szCs w:val="20"/>
        </w:rPr>
      </w:pPr>
    </w:p>
    <w:p w:rsidR="00950ADE" w:rsidRPr="00696311" w:rsidRDefault="00696311" w:rsidP="00696311">
      <w:pPr>
        <w:pStyle w:val="NormalWeb"/>
        <w:spacing w:before="0" w:beforeAutospacing="0" w:after="0" w:afterAutospacing="0" w:line="276" w:lineRule="auto"/>
        <w:jc w:val="both"/>
        <w:textAlignment w:val="baseline"/>
        <w:rPr>
          <w:rStyle w:val="Textoennegrita"/>
          <w:rFonts w:asciiTheme="minorHAnsi" w:hAnsiTheme="minorHAnsi" w:cstheme="minorHAnsi"/>
          <w:b w:val="0"/>
          <w:color w:val="333333"/>
          <w:sz w:val="20"/>
          <w:szCs w:val="20"/>
          <w:bdr w:val="none" w:sz="0" w:space="0" w:color="auto" w:frame="1"/>
        </w:rPr>
      </w:pPr>
      <w:r w:rsidRPr="00696311">
        <w:rPr>
          <w:rStyle w:val="Textoennegrita"/>
          <w:rFonts w:asciiTheme="minorHAnsi" w:hAnsiTheme="minorHAnsi" w:cstheme="minorHAnsi"/>
          <w:b w:val="0"/>
          <w:color w:val="333333"/>
          <w:sz w:val="20"/>
          <w:szCs w:val="20"/>
          <w:bdr w:val="none" w:sz="0" w:space="0" w:color="auto" w:frame="1"/>
        </w:rPr>
        <w:t xml:space="preserve">Así, como habrán leído el arte visual abarca muchas formas, pero –como se mencionó desde el principio- aquí nos vamos a detener en </w:t>
      </w:r>
      <w:r w:rsidR="006A5EF3" w:rsidRPr="00696311">
        <w:rPr>
          <w:rStyle w:val="Textoennegrita"/>
          <w:rFonts w:asciiTheme="minorHAnsi" w:hAnsiTheme="minorHAnsi" w:cstheme="minorHAnsi"/>
          <w:color w:val="333333"/>
          <w:sz w:val="20"/>
          <w:szCs w:val="20"/>
          <w:bdr w:val="none" w:sz="0" w:space="0" w:color="auto" w:frame="1"/>
        </w:rPr>
        <w:t>LA PINTURA</w:t>
      </w:r>
      <w:r w:rsidR="006A5EF3" w:rsidRPr="00696311">
        <w:rPr>
          <w:rStyle w:val="Textoennegrita"/>
          <w:rFonts w:asciiTheme="minorHAnsi" w:hAnsiTheme="minorHAnsi" w:cstheme="minorHAnsi"/>
          <w:b w:val="0"/>
          <w:color w:val="333333"/>
          <w:sz w:val="20"/>
          <w:szCs w:val="20"/>
          <w:bdr w:val="none" w:sz="0" w:space="0" w:color="auto" w:frame="1"/>
        </w:rPr>
        <w:t>.</w:t>
      </w:r>
    </w:p>
    <w:p w:rsidR="00950ADE" w:rsidRDefault="006A5EF3" w:rsidP="00842279">
      <w:pPr>
        <w:pStyle w:val="NormalWeb"/>
        <w:spacing w:before="0" w:beforeAutospacing="0" w:after="0" w:afterAutospacing="0"/>
        <w:textAlignment w:val="baseline"/>
        <w:rPr>
          <w:rStyle w:val="Textoennegrita"/>
          <w:rFonts w:ascii="Verdana" w:hAnsi="Verdana"/>
          <w:color w:val="333333"/>
          <w:sz w:val="27"/>
          <w:szCs w:val="27"/>
          <w:bdr w:val="none" w:sz="0" w:space="0" w:color="auto" w:frame="1"/>
        </w:rPr>
      </w:pPr>
      <w:r w:rsidRPr="00696311">
        <w:rPr>
          <w:rFonts w:cstheme="minorHAnsi"/>
          <w:noProof/>
          <w:kern w:val="36"/>
          <w:sz w:val="20"/>
          <w:szCs w:val="20"/>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8" type="#_x0000_t67" style="position:absolute;margin-left:189.75pt;margin-top:1.15pt;width:9.15pt;height:19.95pt;z-index:251660288" fillcolor="white [3201]" strokecolor="#d99594 [1941]" strokeweight="1pt">
            <v:fill color2="#e5b8b7 [1301]" focusposition="1" focussize="" focus="100%" type="gradient"/>
            <v:shadow on="t" type="perspective" color="#622423 [1605]" opacity=".5" offset="1pt" offset2="-3pt"/>
            <v:textbox style="layout-flow:vertical-ideographic"/>
          </v:shape>
        </w:pict>
      </w:r>
    </w:p>
    <w:p w:rsidR="00950ADE" w:rsidRDefault="00696311" w:rsidP="00842279">
      <w:pPr>
        <w:pStyle w:val="NormalWeb"/>
        <w:spacing w:before="0" w:beforeAutospacing="0" w:after="0" w:afterAutospacing="0"/>
        <w:textAlignment w:val="baseline"/>
        <w:rPr>
          <w:rStyle w:val="Textoennegrita"/>
          <w:rFonts w:ascii="Verdana" w:hAnsi="Verdana"/>
          <w:color w:val="333333"/>
          <w:sz w:val="27"/>
          <w:szCs w:val="27"/>
          <w:bdr w:val="none" w:sz="0" w:space="0" w:color="auto" w:frame="1"/>
        </w:rPr>
      </w:pPr>
      <w:r>
        <w:rPr>
          <w:rFonts w:cstheme="minorHAnsi"/>
          <w:noProof/>
          <w:kern w:val="36"/>
        </w:rPr>
        <w:pict>
          <v:oval id="_x0000_s1027" style="position:absolute;margin-left:6.8pt;margin-top:446.7pt;width:379.95pt;height:167.75pt;z-index:251659264;mso-position-horizontal-relative:margin;mso-position-vertical-relative:margin" fillcolor="white [3201]" strokecolor="#d99594 [1941]" strokeweight="1pt">
            <v:fill color2="#e5b8b7 [1301]" focusposition="1" focussize="" focus="100%" type="gradient"/>
            <v:shadow on="t" type="perspective" color="#622423 [1605]" opacity=".5" offset="1pt" offset2="-3pt"/>
            <v:textbox>
              <w:txbxContent>
                <w:p w:rsidR="00487B75" w:rsidRPr="00B46946" w:rsidRDefault="00487B75" w:rsidP="00696311">
                  <w:pPr>
                    <w:pStyle w:val="NormalWeb"/>
                    <w:spacing w:before="0" w:beforeAutospacing="0" w:after="0" w:afterAutospacing="0" w:line="276" w:lineRule="auto"/>
                    <w:jc w:val="both"/>
                    <w:textAlignment w:val="baseline"/>
                    <w:rPr>
                      <w:rFonts w:asciiTheme="minorHAnsi" w:hAnsiTheme="minorHAnsi" w:cstheme="minorHAnsi"/>
                      <w:color w:val="333333"/>
                      <w:sz w:val="20"/>
                      <w:szCs w:val="20"/>
                    </w:rPr>
                  </w:pPr>
                  <w:r w:rsidRPr="00B46946">
                    <w:rPr>
                      <w:rStyle w:val="Textoennegrita"/>
                      <w:rFonts w:asciiTheme="minorHAnsi" w:hAnsiTheme="minorHAnsi" w:cstheme="minorHAnsi"/>
                      <w:color w:val="333333"/>
                      <w:sz w:val="20"/>
                      <w:szCs w:val="20"/>
                      <w:bdr w:val="none" w:sz="0" w:space="0" w:color="auto" w:frame="1"/>
                    </w:rPr>
                    <w:t>La pintura </w:t>
                  </w:r>
                  <w:r w:rsidRPr="00B46946">
                    <w:rPr>
                      <w:rFonts w:asciiTheme="minorHAnsi" w:hAnsiTheme="minorHAnsi" w:cstheme="minorHAnsi"/>
                      <w:color w:val="333333"/>
                      <w:sz w:val="20"/>
                      <w:szCs w:val="20"/>
                    </w:rPr>
                    <w:t>es el arte de la representación </w:t>
                  </w:r>
                  <w:hyperlink r:id="rId9" w:tooltip="gráfica" w:history="1">
                    <w:r w:rsidRPr="00B46946">
                      <w:rPr>
                        <w:rStyle w:val="Hipervnculo"/>
                        <w:rFonts w:asciiTheme="minorHAnsi" w:hAnsiTheme="minorHAnsi" w:cstheme="minorHAnsi"/>
                        <w:b/>
                        <w:bCs/>
                        <w:color w:val="auto"/>
                        <w:sz w:val="20"/>
                        <w:szCs w:val="20"/>
                        <w:u w:val="none"/>
                      </w:rPr>
                      <w:t>gráfica</w:t>
                    </w:r>
                  </w:hyperlink>
                  <w:r w:rsidRPr="00B46946">
                    <w:rPr>
                      <w:rFonts w:asciiTheme="minorHAnsi" w:hAnsiTheme="minorHAnsi" w:cstheme="minorHAnsi"/>
                      <w:sz w:val="20"/>
                      <w:szCs w:val="20"/>
                    </w:rPr>
                    <w:t> </w:t>
                  </w:r>
                  <w:r w:rsidRPr="00B46946">
                    <w:rPr>
                      <w:rFonts w:asciiTheme="minorHAnsi" w:hAnsiTheme="minorHAnsi" w:cstheme="minorHAnsi"/>
                      <w:color w:val="333333"/>
                      <w:sz w:val="20"/>
                      <w:szCs w:val="20"/>
                    </w:rPr>
                    <w:t>que utiliza pigmentos mezclados con otras sustancias orgánicas o sintéticas. La misma emplea y requiere no solamente el conocimiento de técnicas de pintura (óleos, acuarelas, temperas, frescos), sino también conocimientos en materia de teoría del color (aquellas reglas básicas en cuanto a mezcla de colores para poder llegar al efecto deseado combinando colores de luz o de pigmento.</w:t>
                  </w:r>
                </w:p>
                <w:p w:rsidR="00487B75" w:rsidRDefault="00487B75"/>
              </w:txbxContent>
            </v:textbox>
            <w10:wrap type="square" anchorx="margin" anchory="margin"/>
          </v:oval>
        </w:pict>
      </w:r>
    </w:p>
    <w:p w:rsidR="00842279" w:rsidRDefault="00842279"/>
    <w:p w:rsidR="00842279" w:rsidRDefault="00842279"/>
    <w:p w:rsidR="00696311" w:rsidRDefault="00696311"/>
    <w:p w:rsidR="00696311" w:rsidRDefault="00696311">
      <w:r>
        <w:br w:type="page"/>
      </w:r>
    </w:p>
    <w:p w:rsidR="006A5EF3" w:rsidRPr="006A5EF3" w:rsidRDefault="006A5EF3" w:rsidP="006A5EF3">
      <w:pPr>
        <w:pStyle w:val="Prrafodelista"/>
        <w:numPr>
          <w:ilvl w:val="0"/>
          <w:numId w:val="10"/>
        </w:numPr>
        <w:spacing w:after="0"/>
        <w:jc w:val="both"/>
        <w:outlineLvl w:val="2"/>
        <w:rPr>
          <w:rFonts w:asciiTheme="majorHAnsi" w:eastAsia="Times New Roman" w:hAnsiTheme="majorHAnsi" w:cs="Arial"/>
          <w:b/>
          <w:bCs/>
          <w:color w:val="000000"/>
          <w:spacing w:val="-15"/>
          <w:sz w:val="24"/>
        </w:rPr>
      </w:pPr>
      <w:r w:rsidRPr="006A5EF3">
        <w:rPr>
          <w:rFonts w:asciiTheme="majorHAnsi" w:eastAsia="Times New Roman" w:hAnsiTheme="majorHAnsi" w:cs="Arial"/>
          <w:b/>
          <w:bCs/>
          <w:color w:val="000000"/>
          <w:spacing w:val="-15"/>
          <w:sz w:val="24"/>
        </w:rPr>
        <w:lastRenderedPageBreak/>
        <w:t>¿Qué es la pintura?</w:t>
      </w:r>
      <w:r w:rsidR="004F6035">
        <w:rPr>
          <w:rStyle w:val="Refdenotaalpie"/>
          <w:rFonts w:asciiTheme="majorHAnsi" w:eastAsia="Times New Roman" w:hAnsiTheme="majorHAnsi" w:cs="Arial"/>
          <w:b/>
          <w:bCs/>
          <w:color w:val="000000"/>
          <w:spacing w:val="-15"/>
          <w:sz w:val="24"/>
        </w:rPr>
        <w:footnoteReference w:id="2"/>
      </w:r>
    </w:p>
    <w:p w:rsidR="006A5EF3" w:rsidRPr="006A5EF3" w:rsidRDefault="006A5EF3" w:rsidP="006A5EF3">
      <w:pPr>
        <w:spacing w:after="0"/>
        <w:jc w:val="both"/>
        <w:rPr>
          <w:rFonts w:asciiTheme="majorHAnsi" w:eastAsia="Times New Roman" w:hAnsiTheme="majorHAnsi" w:cs="Tahoma"/>
          <w:color w:val="000000"/>
        </w:rPr>
      </w:pPr>
      <w:r w:rsidRPr="006A5EF3">
        <w:rPr>
          <w:rFonts w:asciiTheme="majorHAnsi" w:eastAsia="Times New Roman" w:hAnsiTheme="majorHAnsi" w:cs="Tahoma"/>
          <w:color w:val="000000"/>
        </w:rPr>
        <w:t>Cuando hablamos de pintura o de artes pictóricas nos referimos a </w:t>
      </w:r>
      <w:r w:rsidRPr="006A5EF3">
        <w:rPr>
          <w:rFonts w:asciiTheme="majorHAnsi" w:eastAsia="Times New Roman" w:hAnsiTheme="majorHAnsi" w:cs="Tahoma"/>
          <w:bCs/>
          <w:color w:val="000000"/>
        </w:rPr>
        <w:t>una forma artística que busca representar la realidad gráficamente</w:t>
      </w:r>
      <w:r w:rsidRPr="006A5EF3">
        <w:rPr>
          <w:rFonts w:asciiTheme="majorHAnsi" w:eastAsia="Times New Roman" w:hAnsiTheme="majorHAnsi" w:cs="Tahoma"/>
          <w:color w:val="000000"/>
        </w:rPr>
        <w:t>, empleando para ello formas y </w:t>
      </w:r>
      <w:hyperlink r:id="rId10" w:history="1">
        <w:r w:rsidRPr="006A5EF3">
          <w:rPr>
            <w:rFonts w:asciiTheme="majorHAnsi" w:eastAsia="Times New Roman" w:hAnsiTheme="majorHAnsi" w:cs="Tahoma"/>
            <w:color w:val="000000"/>
          </w:rPr>
          <w:t>colores</w:t>
        </w:r>
      </w:hyperlink>
      <w:r w:rsidRPr="006A5EF3">
        <w:rPr>
          <w:rFonts w:asciiTheme="majorHAnsi" w:eastAsia="Times New Roman" w:hAnsiTheme="majorHAnsi" w:cs="Tahoma"/>
          <w:color w:val="000000"/>
        </w:rPr>
        <w:t> sobre una superficie, a partir de pigmentos naturales y sintéticos mezclados con sustancias aglutinantes (pinturas).</w:t>
      </w:r>
    </w:p>
    <w:p w:rsidR="006A5EF3" w:rsidRPr="006A5EF3" w:rsidRDefault="006A5EF3" w:rsidP="006A5EF3">
      <w:pPr>
        <w:spacing w:after="0"/>
        <w:jc w:val="both"/>
        <w:rPr>
          <w:rFonts w:asciiTheme="majorHAnsi" w:eastAsia="Times New Roman" w:hAnsiTheme="majorHAnsi" w:cs="Tahoma"/>
          <w:color w:val="000000"/>
        </w:rPr>
      </w:pPr>
      <w:r w:rsidRPr="006A5EF3">
        <w:rPr>
          <w:rFonts w:asciiTheme="majorHAnsi" w:eastAsia="Times New Roman" w:hAnsiTheme="majorHAnsi" w:cs="Tahoma"/>
          <w:color w:val="000000"/>
        </w:rPr>
        <w:t>En ese sentido, la pintura echa mano conceptualmente al </w:t>
      </w:r>
      <w:hyperlink r:id="rId11" w:history="1">
        <w:r w:rsidRPr="006A5EF3">
          <w:rPr>
            <w:rFonts w:asciiTheme="majorHAnsi" w:eastAsia="Times New Roman" w:hAnsiTheme="majorHAnsi" w:cs="Tahoma"/>
            <w:color w:val="000000"/>
          </w:rPr>
          <w:t>dibujo</w:t>
        </w:r>
      </w:hyperlink>
      <w:r w:rsidRPr="006A5EF3">
        <w:rPr>
          <w:rFonts w:asciiTheme="majorHAnsi" w:eastAsia="Times New Roman" w:hAnsiTheme="majorHAnsi" w:cs="Tahoma"/>
          <w:color w:val="000000"/>
        </w:rPr>
        <w:t>, la teoría del color y la composición pictórica, así como a la perspectiva y a otros conocimientos que atañen a la visión y a la física de la luz.</w:t>
      </w:r>
    </w:p>
    <w:p w:rsidR="006A5EF3" w:rsidRPr="006A5EF3" w:rsidRDefault="006A5EF3" w:rsidP="006A5EF3">
      <w:pPr>
        <w:spacing w:after="0"/>
        <w:jc w:val="both"/>
        <w:rPr>
          <w:rFonts w:asciiTheme="majorHAnsi" w:eastAsia="Times New Roman" w:hAnsiTheme="majorHAnsi" w:cs="Tahoma"/>
          <w:color w:val="000000"/>
        </w:rPr>
      </w:pPr>
      <w:r w:rsidRPr="006A5EF3">
        <w:rPr>
          <w:rFonts w:asciiTheme="majorHAnsi" w:eastAsia="Times New Roman" w:hAnsiTheme="majorHAnsi" w:cs="Tahoma"/>
          <w:color w:val="000000"/>
        </w:rPr>
        <w:t>Se trata de </w:t>
      </w:r>
      <w:r w:rsidRPr="006A5EF3">
        <w:rPr>
          <w:rFonts w:asciiTheme="majorHAnsi" w:eastAsia="Times New Roman" w:hAnsiTheme="majorHAnsi" w:cs="Tahoma"/>
          <w:bCs/>
          <w:color w:val="000000"/>
        </w:rPr>
        <w:t>una de las </w:t>
      </w:r>
      <w:hyperlink r:id="rId12" w:history="1">
        <w:r w:rsidRPr="006A5EF3">
          <w:rPr>
            <w:rFonts w:asciiTheme="majorHAnsi" w:eastAsia="Times New Roman" w:hAnsiTheme="majorHAnsi" w:cs="Tahoma"/>
            <w:bCs/>
            <w:color w:val="000000"/>
          </w:rPr>
          <w:t>Bellas Artes</w:t>
        </w:r>
      </w:hyperlink>
      <w:r w:rsidRPr="006A5EF3">
        <w:rPr>
          <w:rFonts w:asciiTheme="majorHAnsi" w:eastAsia="Times New Roman" w:hAnsiTheme="majorHAnsi" w:cs="Tahoma"/>
          <w:bCs/>
          <w:color w:val="000000"/>
        </w:rPr>
        <w:t> de la humanidad</w:t>
      </w:r>
      <w:r w:rsidRPr="006A5EF3">
        <w:rPr>
          <w:rFonts w:asciiTheme="majorHAnsi" w:eastAsia="Times New Roman" w:hAnsiTheme="majorHAnsi" w:cs="Tahoma"/>
          <w:color w:val="000000"/>
        </w:rPr>
        <w:t>, junto con la </w:t>
      </w:r>
      <w:hyperlink r:id="rId13" w:history="1">
        <w:r w:rsidRPr="006A5EF3">
          <w:rPr>
            <w:rFonts w:asciiTheme="majorHAnsi" w:eastAsia="Times New Roman" w:hAnsiTheme="majorHAnsi" w:cs="Tahoma"/>
            <w:color w:val="000000"/>
          </w:rPr>
          <w:t>literatura</w:t>
        </w:r>
      </w:hyperlink>
      <w:r w:rsidRPr="006A5EF3">
        <w:rPr>
          <w:rFonts w:asciiTheme="majorHAnsi" w:eastAsia="Times New Roman" w:hAnsiTheme="majorHAnsi" w:cs="Tahoma"/>
          <w:color w:val="000000"/>
        </w:rPr>
        <w:t>, la escultura, la música, la </w:t>
      </w:r>
      <w:hyperlink r:id="rId14" w:history="1">
        <w:r w:rsidRPr="006A5EF3">
          <w:rPr>
            <w:rFonts w:asciiTheme="majorHAnsi" w:eastAsia="Times New Roman" w:hAnsiTheme="majorHAnsi" w:cs="Tahoma"/>
            <w:color w:val="000000"/>
          </w:rPr>
          <w:t>danza</w:t>
        </w:r>
      </w:hyperlink>
      <w:r w:rsidRPr="006A5EF3">
        <w:rPr>
          <w:rFonts w:asciiTheme="majorHAnsi" w:eastAsia="Times New Roman" w:hAnsiTheme="majorHAnsi" w:cs="Tahoma"/>
          <w:color w:val="000000"/>
        </w:rPr>
        <w:t>, la arquitectura, el cine, la fotografía y la historieta. Y es probablemente una de las más antiguas que se conocen.</w:t>
      </w:r>
    </w:p>
    <w:p w:rsidR="006A5EF3" w:rsidRPr="006A5EF3" w:rsidRDefault="006A5EF3" w:rsidP="006A5EF3">
      <w:pPr>
        <w:spacing w:after="0"/>
        <w:jc w:val="both"/>
        <w:rPr>
          <w:rFonts w:asciiTheme="majorHAnsi" w:eastAsia="Times New Roman" w:hAnsiTheme="majorHAnsi" w:cs="Tahoma"/>
          <w:color w:val="000000"/>
        </w:rPr>
      </w:pPr>
      <w:r w:rsidRPr="006A5EF3">
        <w:rPr>
          <w:rFonts w:asciiTheme="majorHAnsi" w:eastAsia="Times New Roman" w:hAnsiTheme="majorHAnsi" w:cs="Tahoma"/>
          <w:color w:val="000000"/>
        </w:rPr>
        <w:t>Imprimiendo el color y la textura sobre un lienzo de papel, tela o cualquier otra superficie lisa que lo permita (una pared, un trozo de madera, etc.), la pintura </w:t>
      </w:r>
      <w:r w:rsidRPr="006A5EF3">
        <w:rPr>
          <w:rFonts w:asciiTheme="majorHAnsi" w:eastAsia="Times New Roman" w:hAnsiTheme="majorHAnsi" w:cs="Tahoma"/>
          <w:bCs/>
          <w:color w:val="000000"/>
        </w:rPr>
        <w:t>representa las características de la luz a través de una diversidad de técnicas</w:t>
      </w:r>
      <w:r w:rsidRPr="006A5EF3">
        <w:rPr>
          <w:rFonts w:asciiTheme="majorHAnsi" w:eastAsia="Times New Roman" w:hAnsiTheme="majorHAnsi" w:cs="Tahoma"/>
          <w:color w:val="000000"/>
        </w:rPr>
        <w:t>, más o menos figurativas (es decir, más o menos abstractas en su representación).</w:t>
      </w:r>
    </w:p>
    <w:p w:rsidR="006A5EF3" w:rsidRDefault="006A5EF3" w:rsidP="006A5EF3">
      <w:pPr>
        <w:spacing w:after="0"/>
        <w:jc w:val="both"/>
        <w:rPr>
          <w:rFonts w:asciiTheme="majorHAnsi" w:eastAsia="Times New Roman" w:hAnsiTheme="majorHAnsi" w:cs="Tahoma"/>
          <w:color w:val="000000"/>
        </w:rPr>
      </w:pPr>
      <w:r w:rsidRPr="006A5EF3">
        <w:rPr>
          <w:rFonts w:asciiTheme="majorHAnsi" w:eastAsia="Times New Roman" w:hAnsiTheme="majorHAnsi" w:cs="Tahoma"/>
          <w:color w:val="000000"/>
        </w:rPr>
        <w:t>Dichas técnicas, además, han evolucionado históricamente y se han adentrado en las nuevas técnicas digitales y virtuales, como el videoarte o el arte digital. Las obras de los grandes pintores de la historia se preservan en museos e iglesias y forman parte del acervo histórico y artístico de las naciones, así como un patrimonio espiritual de la humanidad.</w:t>
      </w:r>
    </w:p>
    <w:p w:rsidR="006A5EF3" w:rsidRPr="006A5EF3" w:rsidRDefault="006A5EF3" w:rsidP="006A5EF3">
      <w:pPr>
        <w:spacing w:after="0"/>
        <w:jc w:val="both"/>
        <w:rPr>
          <w:rFonts w:asciiTheme="majorHAnsi" w:eastAsia="Times New Roman" w:hAnsiTheme="majorHAnsi" w:cs="Tahoma"/>
          <w:color w:val="000000"/>
        </w:rPr>
      </w:pPr>
    </w:p>
    <w:p w:rsidR="006A5EF3" w:rsidRPr="006A5EF3" w:rsidRDefault="006A5EF3" w:rsidP="006A5EF3">
      <w:pPr>
        <w:pStyle w:val="Prrafodelista"/>
        <w:numPr>
          <w:ilvl w:val="0"/>
          <w:numId w:val="10"/>
        </w:numPr>
        <w:spacing w:after="0"/>
        <w:jc w:val="both"/>
        <w:outlineLvl w:val="2"/>
        <w:rPr>
          <w:rFonts w:asciiTheme="majorHAnsi" w:eastAsia="Times New Roman" w:hAnsiTheme="majorHAnsi" w:cs="Arial"/>
          <w:b/>
          <w:bCs/>
          <w:color w:val="000000"/>
          <w:spacing w:val="-15"/>
          <w:sz w:val="24"/>
        </w:rPr>
      </w:pPr>
      <w:r w:rsidRPr="006A5EF3">
        <w:rPr>
          <w:rFonts w:asciiTheme="majorHAnsi" w:eastAsia="Times New Roman" w:hAnsiTheme="majorHAnsi" w:cs="Arial"/>
          <w:b/>
          <w:bCs/>
          <w:color w:val="000000"/>
          <w:spacing w:val="-15"/>
          <w:sz w:val="24"/>
        </w:rPr>
        <w:t>Historia de la pintura</w:t>
      </w:r>
    </w:p>
    <w:p w:rsidR="006A5EF3" w:rsidRDefault="004F6035" w:rsidP="006A5EF3">
      <w:pPr>
        <w:spacing w:after="0"/>
        <w:jc w:val="both"/>
        <w:rPr>
          <w:rFonts w:asciiTheme="majorHAnsi" w:eastAsia="Times New Roman" w:hAnsiTheme="majorHAnsi" w:cs="Tahoma"/>
          <w:color w:val="000000"/>
        </w:rPr>
      </w:pPr>
      <w:r>
        <w:rPr>
          <w:rFonts w:asciiTheme="majorHAnsi" w:eastAsia="Times New Roman" w:hAnsiTheme="majorHAnsi" w:cs="Tahoma"/>
          <w:noProof/>
          <w:color w:val="000000"/>
        </w:rPr>
        <w:drawing>
          <wp:anchor distT="0" distB="0" distL="114300" distR="114300" simplePos="0" relativeHeight="251661312" behindDoc="0" locked="0" layoutInCell="1" allowOverlap="1">
            <wp:simplePos x="0" y="0"/>
            <wp:positionH relativeFrom="margin">
              <wp:posOffset>241935</wp:posOffset>
            </wp:positionH>
            <wp:positionV relativeFrom="margin">
              <wp:posOffset>4262120</wp:posOffset>
            </wp:positionV>
            <wp:extent cx="4844415" cy="2733040"/>
            <wp:effectExtent l="19050" t="0" r="0" b="0"/>
            <wp:wrapSquare wrapText="bothSides"/>
            <wp:docPr id="6" name="Imagen 6" descr="Pin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ntura"/>
                    <pic:cNvPicPr>
                      <a:picLocks noChangeAspect="1" noChangeArrowheads="1"/>
                    </pic:cNvPicPr>
                  </pic:nvPicPr>
                  <pic:blipFill>
                    <a:blip r:embed="rId15"/>
                    <a:srcRect/>
                    <a:stretch>
                      <a:fillRect/>
                    </a:stretch>
                  </pic:blipFill>
                  <pic:spPr bwMode="auto">
                    <a:xfrm>
                      <a:off x="0" y="0"/>
                      <a:ext cx="4844415" cy="2733040"/>
                    </a:xfrm>
                    <a:prstGeom prst="rect">
                      <a:avLst/>
                    </a:prstGeom>
                    <a:noFill/>
                    <a:ln w="9525">
                      <a:noFill/>
                      <a:miter lim="800000"/>
                      <a:headEnd/>
                      <a:tailEnd/>
                    </a:ln>
                  </pic:spPr>
                </pic:pic>
              </a:graphicData>
            </a:graphic>
          </wp:anchor>
        </w:drawing>
      </w:r>
    </w:p>
    <w:p w:rsidR="006A5EF3" w:rsidRPr="006A5EF3" w:rsidRDefault="006A5EF3" w:rsidP="006A5EF3">
      <w:pPr>
        <w:spacing w:after="0"/>
        <w:jc w:val="both"/>
        <w:rPr>
          <w:rFonts w:asciiTheme="majorHAnsi" w:eastAsia="Times New Roman" w:hAnsiTheme="majorHAnsi" w:cs="Times New Roman"/>
        </w:rPr>
      </w:pPr>
      <w:r w:rsidRPr="006A5EF3">
        <w:rPr>
          <w:rFonts w:asciiTheme="majorHAnsi" w:eastAsia="Times New Roman" w:hAnsiTheme="majorHAnsi" w:cs="Tahoma"/>
        </w:rPr>
        <w:t>La pintura inicia como </w:t>
      </w:r>
      <w:r w:rsidRPr="004F6035">
        <w:rPr>
          <w:rFonts w:asciiTheme="majorHAnsi" w:eastAsia="Times New Roman" w:hAnsiTheme="majorHAnsi" w:cs="Tahoma"/>
          <w:bCs/>
        </w:rPr>
        <w:t>técnica de expresión humana hace 32.000 años</w:t>
      </w:r>
      <w:r w:rsidRPr="006A5EF3">
        <w:rPr>
          <w:rFonts w:asciiTheme="majorHAnsi" w:eastAsia="Times New Roman" w:hAnsiTheme="majorHAnsi" w:cs="Tahoma"/>
        </w:rPr>
        <w:t xml:space="preserve">, con las primeras pinturas rupestres en las paredes de las cavernas que habitaba el hombre primitivo. Empleaba para ello sangre y otras sustancias, que en lo sucesivo serían reemplazadas paulatinamente por aceites y pigmentos. Sus principales focos fueron, durante su historia, </w:t>
      </w:r>
      <w:r w:rsidRPr="006A5EF3">
        <w:rPr>
          <w:rFonts w:asciiTheme="majorHAnsi" w:eastAsia="Times New Roman" w:hAnsiTheme="majorHAnsi" w:cs="Tahoma"/>
        </w:rPr>
        <w:lastRenderedPageBreak/>
        <w:t>el paisaje, el desnudo humano, la naturaleza muerta (o bodegón) y finalmente, el abstraccionismo.</w:t>
      </w:r>
    </w:p>
    <w:p w:rsidR="006A5EF3" w:rsidRPr="006A5EF3" w:rsidRDefault="006A5EF3" w:rsidP="006A5EF3">
      <w:pPr>
        <w:spacing w:after="0"/>
        <w:jc w:val="both"/>
        <w:rPr>
          <w:rFonts w:asciiTheme="majorHAnsi" w:eastAsia="Times New Roman" w:hAnsiTheme="majorHAnsi" w:cs="Tahoma"/>
        </w:rPr>
      </w:pPr>
      <w:r w:rsidRPr="006A5EF3">
        <w:rPr>
          <w:rFonts w:asciiTheme="majorHAnsi" w:eastAsia="Times New Roman" w:hAnsiTheme="majorHAnsi" w:cs="Tahoma"/>
        </w:rPr>
        <w:t>La pintura </w:t>
      </w:r>
      <w:r w:rsidRPr="004F6035">
        <w:rPr>
          <w:rFonts w:asciiTheme="majorHAnsi" w:eastAsia="Times New Roman" w:hAnsiTheme="majorHAnsi" w:cs="Tahoma"/>
          <w:bCs/>
        </w:rPr>
        <w:t>acompañó los lugares ceremoniales y funerarios de las civilizaciones antiguas</w:t>
      </w:r>
      <w:r w:rsidRPr="006A5EF3">
        <w:rPr>
          <w:rFonts w:asciiTheme="majorHAnsi" w:eastAsia="Times New Roman" w:hAnsiTheme="majorHAnsi" w:cs="Tahoma"/>
        </w:rPr>
        <w:t>, como los túmulos funerarios egipcios, los templos romanos o las catacumbas cristianas paleocristianas.</w:t>
      </w:r>
    </w:p>
    <w:p w:rsidR="006A5EF3" w:rsidRPr="006A5EF3" w:rsidRDefault="006A5EF3" w:rsidP="006A5EF3">
      <w:pPr>
        <w:spacing w:after="0"/>
        <w:jc w:val="both"/>
        <w:rPr>
          <w:rFonts w:asciiTheme="majorHAnsi" w:eastAsia="Times New Roman" w:hAnsiTheme="majorHAnsi" w:cs="Tahoma"/>
        </w:rPr>
      </w:pPr>
      <w:r w:rsidRPr="006A5EF3">
        <w:rPr>
          <w:rFonts w:asciiTheme="majorHAnsi" w:eastAsia="Times New Roman" w:hAnsiTheme="majorHAnsi" w:cs="Tahoma"/>
        </w:rPr>
        <w:t>A partir del </w:t>
      </w:r>
      <w:hyperlink r:id="rId16" w:history="1">
        <w:r w:rsidRPr="004F6035">
          <w:rPr>
            <w:rFonts w:asciiTheme="majorHAnsi" w:eastAsia="Times New Roman" w:hAnsiTheme="majorHAnsi" w:cs="Tahoma"/>
          </w:rPr>
          <w:t>Renacimiento</w:t>
        </w:r>
      </w:hyperlink>
      <w:r w:rsidRPr="006A5EF3">
        <w:rPr>
          <w:rFonts w:asciiTheme="majorHAnsi" w:eastAsia="Times New Roman" w:hAnsiTheme="majorHAnsi" w:cs="Tahoma"/>
        </w:rPr>
        <w:t> europeo, se impuso junto a la escultura como una de las grandes formas de expresión humana, siendo muy cultivada por artistas de la talla de Miguel</w:t>
      </w:r>
      <w:r w:rsidR="00487B75">
        <w:rPr>
          <w:rFonts w:asciiTheme="majorHAnsi" w:eastAsia="Times New Roman" w:hAnsiTheme="majorHAnsi" w:cs="Tahoma"/>
        </w:rPr>
        <w:t xml:space="preserve"> Á</w:t>
      </w:r>
      <w:r w:rsidRPr="006A5EF3">
        <w:rPr>
          <w:rFonts w:asciiTheme="majorHAnsi" w:eastAsia="Times New Roman" w:hAnsiTheme="majorHAnsi" w:cs="Tahoma"/>
        </w:rPr>
        <w:t>ngel, Rafael o Leonardo Da</w:t>
      </w:r>
      <w:r w:rsidR="00487B75">
        <w:rPr>
          <w:rFonts w:asciiTheme="majorHAnsi" w:eastAsia="Times New Roman" w:hAnsiTheme="majorHAnsi" w:cs="Tahoma"/>
        </w:rPr>
        <w:t xml:space="preserve"> V</w:t>
      </w:r>
      <w:r w:rsidRPr="006A5EF3">
        <w:rPr>
          <w:rFonts w:asciiTheme="majorHAnsi" w:eastAsia="Times New Roman" w:hAnsiTheme="majorHAnsi" w:cs="Tahoma"/>
        </w:rPr>
        <w:t>inci.</w:t>
      </w:r>
    </w:p>
    <w:p w:rsidR="006A5EF3" w:rsidRPr="004F6035" w:rsidRDefault="006A5EF3" w:rsidP="006A5EF3">
      <w:pPr>
        <w:spacing w:after="0"/>
        <w:jc w:val="both"/>
        <w:rPr>
          <w:rFonts w:asciiTheme="majorHAnsi" w:eastAsia="Times New Roman" w:hAnsiTheme="majorHAnsi" w:cs="Tahoma"/>
        </w:rPr>
      </w:pPr>
      <w:r w:rsidRPr="006A5EF3">
        <w:rPr>
          <w:rFonts w:asciiTheme="majorHAnsi" w:eastAsia="Times New Roman" w:hAnsiTheme="majorHAnsi" w:cs="Tahoma"/>
        </w:rPr>
        <w:t>Un segundo momento de importancia lo tendría durante el siglo XIX, cuando las tensiones entre el </w:t>
      </w:r>
      <w:hyperlink r:id="rId17" w:history="1">
        <w:r w:rsidRPr="004F6035">
          <w:rPr>
            <w:rFonts w:asciiTheme="majorHAnsi" w:eastAsia="Times New Roman" w:hAnsiTheme="majorHAnsi" w:cs="Tahoma"/>
          </w:rPr>
          <w:t>Romanticismo</w:t>
        </w:r>
      </w:hyperlink>
      <w:r w:rsidRPr="006A5EF3">
        <w:rPr>
          <w:rFonts w:asciiTheme="majorHAnsi" w:eastAsia="Times New Roman" w:hAnsiTheme="majorHAnsi" w:cs="Tahoma"/>
        </w:rPr>
        <w:t> alemán y la Ilustración francesa dieran lugar a numerosas expresiones pictóricas de importancia, y todavía un tercer momento de esplendor durante la época de las vanguardias, a inicios del siglo XX, bajo la conducción del </w:t>
      </w:r>
      <w:hyperlink r:id="rId18" w:history="1">
        <w:r w:rsidRPr="004F6035">
          <w:rPr>
            <w:rFonts w:asciiTheme="majorHAnsi" w:eastAsia="Times New Roman" w:hAnsiTheme="majorHAnsi" w:cs="Tahoma"/>
          </w:rPr>
          <w:t>Cubismo</w:t>
        </w:r>
      </w:hyperlink>
      <w:r w:rsidRPr="006A5EF3">
        <w:rPr>
          <w:rFonts w:asciiTheme="majorHAnsi" w:eastAsia="Times New Roman" w:hAnsiTheme="majorHAnsi" w:cs="Tahoma"/>
        </w:rPr>
        <w:t>, </w:t>
      </w:r>
      <w:hyperlink r:id="rId19" w:history="1">
        <w:r w:rsidRPr="004F6035">
          <w:rPr>
            <w:rFonts w:asciiTheme="majorHAnsi" w:eastAsia="Times New Roman" w:hAnsiTheme="majorHAnsi" w:cs="Tahoma"/>
          </w:rPr>
          <w:t>Surrealismo</w:t>
        </w:r>
      </w:hyperlink>
      <w:r w:rsidRPr="006A5EF3">
        <w:rPr>
          <w:rFonts w:asciiTheme="majorHAnsi" w:eastAsia="Times New Roman" w:hAnsiTheme="majorHAnsi" w:cs="Tahoma"/>
        </w:rPr>
        <w:t> y otras tendencias estéticas similares. Finalmente, </w:t>
      </w:r>
      <w:r w:rsidRPr="004F6035">
        <w:rPr>
          <w:rFonts w:asciiTheme="majorHAnsi" w:eastAsia="Times New Roman" w:hAnsiTheme="majorHAnsi" w:cs="Tahoma"/>
          <w:bCs/>
        </w:rPr>
        <w:t>el </w:t>
      </w:r>
      <w:hyperlink r:id="rId20" w:history="1">
        <w:r w:rsidRPr="004F6035">
          <w:rPr>
            <w:rFonts w:asciiTheme="majorHAnsi" w:eastAsia="Times New Roman" w:hAnsiTheme="majorHAnsi" w:cs="Tahoma"/>
            <w:bCs/>
          </w:rPr>
          <w:t>arte abstracto</w:t>
        </w:r>
      </w:hyperlink>
      <w:r w:rsidRPr="004F6035">
        <w:rPr>
          <w:rFonts w:asciiTheme="majorHAnsi" w:eastAsia="Times New Roman" w:hAnsiTheme="majorHAnsi" w:cs="Tahoma"/>
          <w:bCs/>
        </w:rPr>
        <w:t> haría su entrada a la pintura a mediados del siglo XX</w:t>
      </w:r>
      <w:r w:rsidRPr="006A5EF3">
        <w:rPr>
          <w:rFonts w:asciiTheme="majorHAnsi" w:eastAsia="Times New Roman" w:hAnsiTheme="majorHAnsi" w:cs="Tahoma"/>
        </w:rPr>
        <w:t>.</w:t>
      </w:r>
    </w:p>
    <w:p w:rsidR="004F6035" w:rsidRPr="006A5EF3" w:rsidRDefault="004F6035" w:rsidP="006A5EF3">
      <w:pPr>
        <w:spacing w:after="0"/>
        <w:jc w:val="both"/>
        <w:rPr>
          <w:rFonts w:asciiTheme="majorHAnsi" w:eastAsia="Times New Roman" w:hAnsiTheme="majorHAnsi" w:cs="Tahoma"/>
        </w:rPr>
      </w:pPr>
    </w:p>
    <w:p w:rsidR="006A5EF3" w:rsidRPr="006A5EF3" w:rsidRDefault="006A5EF3" w:rsidP="006A5EF3">
      <w:pPr>
        <w:numPr>
          <w:ilvl w:val="0"/>
          <w:numId w:val="7"/>
        </w:numPr>
        <w:spacing w:after="0"/>
        <w:jc w:val="both"/>
        <w:outlineLvl w:val="2"/>
        <w:rPr>
          <w:rFonts w:asciiTheme="majorHAnsi" w:eastAsia="Times New Roman" w:hAnsiTheme="majorHAnsi" w:cs="Arial"/>
          <w:b/>
          <w:bCs/>
          <w:spacing w:val="-15"/>
          <w:sz w:val="24"/>
        </w:rPr>
      </w:pPr>
      <w:r w:rsidRPr="006A5EF3">
        <w:rPr>
          <w:rFonts w:asciiTheme="majorHAnsi" w:eastAsia="Times New Roman" w:hAnsiTheme="majorHAnsi" w:cs="Arial"/>
          <w:b/>
          <w:bCs/>
          <w:spacing w:val="-15"/>
          <w:sz w:val="24"/>
        </w:rPr>
        <w:t>Técnicas de pintura</w:t>
      </w:r>
    </w:p>
    <w:p w:rsidR="004F6035" w:rsidRPr="004F6035" w:rsidRDefault="004F6035" w:rsidP="006A5EF3">
      <w:pPr>
        <w:spacing w:after="0"/>
        <w:jc w:val="both"/>
        <w:rPr>
          <w:rFonts w:asciiTheme="majorHAnsi" w:eastAsia="Times New Roman" w:hAnsiTheme="majorHAnsi" w:cs="Times New Roman"/>
        </w:rPr>
      </w:pPr>
      <w:r w:rsidRPr="004F6035">
        <w:rPr>
          <w:rFonts w:asciiTheme="majorHAnsi" w:eastAsia="Times New Roman" w:hAnsiTheme="majorHAnsi" w:cs="Times New Roman"/>
          <w:noProof/>
        </w:rPr>
        <w:drawing>
          <wp:anchor distT="0" distB="0" distL="114300" distR="114300" simplePos="0" relativeHeight="251662336" behindDoc="0" locked="0" layoutInCell="1" allowOverlap="1">
            <wp:simplePos x="0" y="0"/>
            <wp:positionH relativeFrom="margin">
              <wp:posOffset>2577465</wp:posOffset>
            </wp:positionH>
            <wp:positionV relativeFrom="margin">
              <wp:posOffset>2754630</wp:posOffset>
            </wp:positionV>
            <wp:extent cx="2976245" cy="2645410"/>
            <wp:effectExtent l="19050" t="0" r="0" b="0"/>
            <wp:wrapSquare wrapText="bothSides"/>
            <wp:docPr id="7" name="Imagen 7" descr="Pintura-Paste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ntura-Pasteles"/>
                    <pic:cNvPicPr>
                      <a:picLocks noChangeAspect="1" noChangeArrowheads="1"/>
                    </pic:cNvPicPr>
                  </pic:nvPicPr>
                  <pic:blipFill>
                    <a:blip r:embed="rId21"/>
                    <a:srcRect/>
                    <a:stretch>
                      <a:fillRect/>
                    </a:stretch>
                  </pic:blipFill>
                  <pic:spPr bwMode="auto">
                    <a:xfrm>
                      <a:off x="0" y="0"/>
                      <a:ext cx="2976245" cy="2645410"/>
                    </a:xfrm>
                    <a:prstGeom prst="rect">
                      <a:avLst/>
                    </a:prstGeom>
                    <a:noFill/>
                    <a:ln w="9525">
                      <a:noFill/>
                      <a:miter lim="800000"/>
                      <a:headEnd/>
                      <a:tailEnd/>
                    </a:ln>
                  </pic:spPr>
                </pic:pic>
              </a:graphicData>
            </a:graphic>
          </wp:anchor>
        </w:drawing>
      </w:r>
    </w:p>
    <w:p w:rsidR="006A5EF3" w:rsidRPr="006A5EF3" w:rsidRDefault="006A5EF3" w:rsidP="006A5EF3">
      <w:pPr>
        <w:spacing w:after="0"/>
        <w:jc w:val="both"/>
        <w:rPr>
          <w:rFonts w:asciiTheme="majorHAnsi" w:eastAsia="Times New Roman" w:hAnsiTheme="majorHAnsi" w:cs="Times New Roman"/>
        </w:rPr>
      </w:pPr>
      <w:r w:rsidRPr="006A5EF3">
        <w:rPr>
          <w:rFonts w:asciiTheme="majorHAnsi" w:eastAsia="Times New Roman" w:hAnsiTheme="majorHAnsi" w:cs="Times New Roman"/>
        </w:rPr>
        <w:t>Para pintar con pasteles se utilizan directamente las manos.</w:t>
      </w:r>
    </w:p>
    <w:p w:rsidR="006A5EF3" w:rsidRPr="006A5EF3" w:rsidRDefault="006A5EF3" w:rsidP="006A5EF3">
      <w:pPr>
        <w:spacing w:after="0"/>
        <w:jc w:val="both"/>
        <w:rPr>
          <w:rFonts w:asciiTheme="majorHAnsi" w:eastAsia="Times New Roman" w:hAnsiTheme="majorHAnsi" w:cs="Tahoma"/>
        </w:rPr>
      </w:pPr>
      <w:r w:rsidRPr="006A5EF3">
        <w:rPr>
          <w:rFonts w:asciiTheme="majorHAnsi" w:eastAsia="Times New Roman" w:hAnsiTheme="majorHAnsi" w:cs="Tahoma"/>
        </w:rPr>
        <w:t>Las técnicas de pintura son los métodos usados para fijar los pigmentos en la superficie del soporte. Algunas de las más populares son:</w:t>
      </w:r>
    </w:p>
    <w:p w:rsidR="006A5EF3" w:rsidRPr="006A5EF3" w:rsidRDefault="006A5EF3" w:rsidP="006A5EF3">
      <w:pPr>
        <w:numPr>
          <w:ilvl w:val="0"/>
          <w:numId w:val="8"/>
        </w:numPr>
        <w:spacing w:after="0"/>
        <w:jc w:val="both"/>
        <w:rPr>
          <w:rFonts w:asciiTheme="majorHAnsi" w:eastAsia="Times New Roman" w:hAnsiTheme="majorHAnsi" w:cs="Tahoma"/>
        </w:rPr>
      </w:pPr>
      <w:r w:rsidRPr="006A5EF3">
        <w:rPr>
          <w:rFonts w:asciiTheme="majorHAnsi" w:eastAsia="Times New Roman" w:hAnsiTheme="majorHAnsi" w:cs="Tahoma"/>
          <w:b/>
          <w:bCs/>
        </w:rPr>
        <w:t>Óleo</w:t>
      </w:r>
      <w:r w:rsidRPr="006A5EF3">
        <w:rPr>
          <w:rFonts w:asciiTheme="majorHAnsi" w:eastAsia="Times New Roman" w:hAnsiTheme="majorHAnsi" w:cs="Tahoma"/>
        </w:rPr>
        <w:t>. Empleando aceites y un disolvente llamado trementina, se elabora una pasta pigmentada, viscosa y de origen vegetal, con que se pueden adherir los colores al lienzo, empleando pinceles u otras herramientas. Al secar, los colores quedan fijos a la superficie.</w:t>
      </w:r>
    </w:p>
    <w:p w:rsidR="006A5EF3" w:rsidRPr="006A5EF3" w:rsidRDefault="006A5EF3" w:rsidP="006A5EF3">
      <w:pPr>
        <w:numPr>
          <w:ilvl w:val="0"/>
          <w:numId w:val="8"/>
        </w:numPr>
        <w:spacing w:after="0"/>
        <w:jc w:val="both"/>
        <w:rPr>
          <w:rFonts w:asciiTheme="majorHAnsi" w:eastAsia="Times New Roman" w:hAnsiTheme="majorHAnsi" w:cs="Tahoma"/>
        </w:rPr>
      </w:pPr>
      <w:r w:rsidRPr="006A5EF3">
        <w:rPr>
          <w:rFonts w:asciiTheme="majorHAnsi" w:eastAsia="Times New Roman" w:hAnsiTheme="majorHAnsi" w:cs="Tahoma"/>
          <w:b/>
          <w:bCs/>
        </w:rPr>
        <w:t>Cera</w:t>
      </w:r>
      <w:r w:rsidRPr="006A5EF3">
        <w:rPr>
          <w:rFonts w:asciiTheme="majorHAnsi" w:eastAsia="Times New Roman" w:hAnsiTheme="majorHAnsi" w:cs="Tahoma"/>
        </w:rPr>
        <w:t>. Se pinta la superficie con ceras calientes, que contienen pigmentos aglutinados, aplicadas mediante pincel o espátula. Finalmente se le aplica un trapo de lino sobre una capa de cera sin pigmento a modo de protección y pulido.</w:t>
      </w:r>
    </w:p>
    <w:p w:rsidR="006A5EF3" w:rsidRPr="006A5EF3" w:rsidRDefault="006A5EF3" w:rsidP="006A5EF3">
      <w:pPr>
        <w:numPr>
          <w:ilvl w:val="0"/>
          <w:numId w:val="8"/>
        </w:numPr>
        <w:spacing w:after="0"/>
        <w:jc w:val="both"/>
        <w:rPr>
          <w:rFonts w:asciiTheme="majorHAnsi" w:eastAsia="Times New Roman" w:hAnsiTheme="majorHAnsi" w:cs="Tahoma"/>
        </w:rPr>
      </w:pPr>
      <w:r w:rsidRPr="006A5EF3">
        <w:rPr>
          <w:rFonts w:asciiTheme="majorHAnsi" w:eastAsia="Times New Roman" w:hAnsiTheme="majorHAnsi" w:cs="Tahoma"/>
          <w:b/>
          <w:bCs/>
        </w:rPr>
        <w:t>Acuarela</w:t>
      </w:r>
      <w:r w:rsidRPr="006A5EF3">
        <w:rPr>
          <w:rFonts w:asciiTheme="majorHAnsi" w:eastAsia="Times New Roman" w:hAnsiTheme="majorHAnsi" w:cs="Tahoma"/>
        </w:rPr>
        <w:t>. Consiste en el uso de colores diluidos en agua, de consistencia transparente, que se aplican sobre papel o cartulina con pinceles. Con esto se logra una mayor soltura y brillantez, pero requiere de trazos libres e imprecisos.</w:t>
      </w:r>
    </w:p>
    <w:p w:rsidR="006A5EF3" w:rsidRPr="006A5EF3" w:rsidRDefault="006A5EF3" w:rsidP="006A5EF3">
      <w:pPr>
        <w:numPr>
          <w:ilvl w:val="0"/>
          <w:numId w:val="8"/>
        </w:numPr>
        <w:spacing w:after="0"/>
        <w:jc w:val="both"/>
        <w:rPr>
          <w:rFonts w:asciiTheme="majorHAnsi" w:eastAsia="Times New Roman" w:hAnsiTheme="majorHAnsi" w:cs="Tahoma"/>
        </w:rPr>
      </w:pPr>
      <w:r w:rsidRPr="006A5EF3">
        <w:rPr>
          <w:rFonts w:asciiTheme="majorHAnsi" w:eastAsia="Times New Roman" w:hAnsiTheme="majorHAnsi" w:cs="Tahoma"/>
          <w:b/>
          <w:bCs/>
        </w:rPr>
        <w:t>Témpera</w:t>
      </w:r>
      <w:r w:rsidRPr="006A5EF3">
        <w:rPr>
          <w:rFonts w:asciiTheme="majorHAnsi" w:eastAsia="Times New Roman" w:hAnsiTheme="majorHAnsi" w:cs="Tahoma"/>
        </w:rPr>
        <w:t>. Llamada también </w:t>
      </w:r>
      <w:r w:rsidRPr="006A5EF3">
        <w:rPr>
          <w:rFonts w:asciiTheme="majorHAnsi" w:eastAsia="Times New Roman" w:hAnsiTheme="majorHAnsi" w:cs="Tahoma"/>
          <w:i/>
          <w:iCs/>
        </w:rPr>
        <w:t>gouache</w:t>
      </w:r>
      <w:r w:rsidRPr="006A5EF3">
        <w:rPr>
          <w:rFonts w:asciiTheme="majorHAnsi" w:eastAsia="Times New Roman" w:hAnsiTheme="majorHAnsi" w:cs="Tahoma"/>
        </w:rPr>
        <w:t>, es un material semejante a la acuarela pero con una carga de talco industrial o blanco de zinc, que aporta al pigmento una tonalidad opaca y no traslúcida, ideal para aplicar capas claras sobre otras oscuras y jugar con la luz representada.</w:t>
      </w:r>
    </w:p>
    <w:p w:rsidR="006A5EF3" w:rsidRPr="006A5EF3" w:rsidRDefault="006A5EF3" w:rsidP="006A5EF3">
      <w:pPr>
        <w:numPr>
          <w:ilvl w:val="0"/>
          <w:numId w:val="8"/>
        </w:numPr>
        <w:spacing w:after="0"/>
        <w:jc w:val="both"/>
        <w:rPr>
          <w:rFonts w:asciiTheme="majorHAnsi" w:eastAsia="Times New Roman" w:hAnsiTheme="majorHAnsi" w:cs="Tahoma"/>
        </w:rPr>
      </w:pPr>
      <w:r w:rsidRPr="006A5EF3">
        <w:rPr>
          <w:rFonts w:asciiTheme="majorHAnsi" w:eastAsia="Times New Roman" w:hAnsiTheme="majorHAnsi" w:cs="Tahoma"/>
          <w:b/>
          <w:bCs/>
        </w:rPr>
        <w:t>Acrílico</w:t>
      </w:r>
      <w:r w:rsidRPr="006A5EF3">
        <w:rPr>
          <w:rFonts w:asciiTheme="majorHAnsi" w:eastAsia="Times New Roman" w:hAnsiTheme="majorHAnsi" w:cs="Tahoma"/>
        </w:rPr>
        <w:t>. Se llama así a una pintura de secado rápido, cuyos pigmentos se sostienen en una emulsión de acrílico (cola vinílica) y aunque son solubles en </w:t>
      </w:r>
      <w:hyperlink r:id="rId22" w:history="1">
        <w:r w:rsidRPr="004F6035">
          <w:rPr>
            <w:rFonts w:asciiTheme="majorHAnsi" w:eastAsia="Times New Roman" w:hAnsiTheme="majorHAnsi" w:cs="Tahoma"/>
          </w:rPr>
          <w:t>agua</w:t>
        </w:r>
      </w:hyperlink>
      <w:r w:rsidRPr="006A5EF3">
        <w:rPr>
          <w:rFonts w:asciiTheme="majorHAnsi" w:eastAsia="Times New Roman" w:hAnsiTheme="majorHAnsi" w:cs="Tahoma"/>
        </w:rPr>
        <w:t>, al secarse son sumamente resistentes.</w:t>
      </w:r>
    </w:p>
    <w:p w:rsidR="006A5EF3" w:rsidRPr="006A5EF3" w:rsidRDefault="006A5EF3" w:rsidP="006A5EF3">
      <w:pPr>
        <w:numPr>
          <w:ilvl w:val="0"/>
          <w:numId w:val="8"/>
        </w:numPr>
        <w:spacing w:after="0"/>
        <w:jc w:val="both"/>
        <w:rPr>
          <w:rFonts w:asciiTheme="majorHAnsi" w:eastAsia="Times New Roman" w:hAnsiTheme="majorHAnsi" w:cs="Tahoma"/>
        </w:rPr>
      </w:pPr>
      <w:r w:rsidRPr="006A5EF3">
        <w:rPr>
          <w:rFonts w:asciiTheme="majorHAnsi" w:eastAsia="Times New Roman" w:hAnsiTheme="majorHAnsi" w:cs="Tahoma"/>
          <w:b/>
          <w:bCs/>
        </w:rPr>
        <w:t>Tinta</w:t>
      </w:r>
      <w:r w:rsidRPr="006A5EF3">
        <w:rPr>
          <w:rFonts w:asciiTheme="majorHAnsi" w:eastAsia="Times New Roman" w:hAnsiTheme="majorHAnsi" w:cs="Tahoma"/>
        </w:rPr>
        <w:t>. Conocida como “tinta china”, se usa sobre papel y sobre todo en tonos negros o sepia, usando una pluma o plumín. Es muy frecuente en el arte oriental, sobre todo en su caligrafía pictórica.</w:t>
      </w:r>
    </w:p>
    <w:p w:rsidR="006A5EF3" w:rsidRPr="004F6035" w:rsidRDefault="006A5EF3" w:rsidP="006A5EF3">
      <w:pPr>
        <w:numPr>
          <w:ilvl w:val="0"/>
          <w:numId w:val="8"/>
        </w:numPr>
        <w:spacing w:after="0"/>
        <w:jc w:val="both"/>
        <w:rPr>
          <w:rFonts w:asciiTheme="majorHAnsi" w:eastAsia="Times New Roman" w:hAnsiTheme="majorHAnsi" w:cs="Tahoma"/>
        </w:rPr>
      </w:pPr>
      <w:r w:rsidRPr="006A5EF3">
        <w:rPr>
          <w:rFonts w:asciiTheme="majorHAnsi" w:eastAsia="Times New Roman" w:hAnsiTheme="majorHAnsi" w:cs="Tahoma"/>
          <w:b/>
          <w:bCs/>
        </w:rPr>
        <w:lastRenderedPageBreak/>
        <w:t>Pastel</w:t>
      </w:r>
      <w:r w:rsidRPr="006A5EF3">
        <w:rPr>
          <w:rFonts w:asciiTheme="majorHAnsi" w:eastAsia="Times New Roman" w:hAnsiTheme="majorHAnsi" w:cs="Tahoma"/>
        </w:rPr>
        <w:t>. Se usan barras de colores fabricadas a partir de pigmentos en polvo diluidos en goma o resina hasta formar una pasta compacta y seca. No se necesitan herramientas para su uso, sino directamente se sujetan con la mano.</w:t>
      </w:r>
    </w:p>
    <w:p w:rsidR="004F6035" w:rsidRPr="006A5EF3" w:rsidRDefault="004F6035" w:rsidP="004F6035">
      <w:pPr>
        <w:spacing w:after="0"/>
        <w:ind w:left="720"/>
        <w:jc w:val="both"/>
        <w:rPr>
          <w:rFonts w:asciiTheme="majorHAnsi" w:eastAsia="Times New Roman" w:hAnsiTheme="majorHAnsi" w:cs="Tahoma"/>
        </w:rPr>
      </w:pPr>
    </w:p>
    <w:p w:rsidR="006A5EF3" w:rsidRPr="006A5EF3" w:rsidRDefault="006A5EF3" w:rsidP="006A5EF3">
      <w:pPr>
        <w:numPr>
          <w:ilvl w:val="0"/>
          <w:numId w:val="9"/>
        </w:numPr>
        <w:spacing w:after="0"/>
        <w:jc w:val="both"/>
        <w:outlineLvl w:val="2"/>
        <w:rPr>
          <w:rFonts w:asciiTheme="majorHAnsi" w:eastAsia="Times New Roman" w:hAnsiTheme="majorHAnsi" w:cs="Arial"/>
          <w:b/>
          <w:bCs/>
          <w:spacing w:val="-15"/>
          <w:sz w:val="24"/>
        </w:rPr>
      </w:pPr>
      <w:r w:rsidRPr="006A5EF3">
        <w:rPr>
          <w:rFonts w:asciiTheme="majorHAnsi" w:eastAsia="Times New Roman" w:hAnsiTheme="majorHAnsi" w:cs="Arial"/>
          <w:b/>
          <w:bCs/>
          <w:spacing w:val="-15"/>
          <w:sz w:val="24"/>
        </w:rPr>
        <w:t>Pintura rupestre</w:t>
      </w:r>
    </w:p>
    <w:p w:rsidR="006A5EF3" w:rsidRPr="006A5EF3" w:rsidRDefault="004F6035" w:rsidP="006A5EF3">
      <w:pPr>
        <w:spacing w:after="0"/>
        <w:jc w:val="both"/>
        <w:rPr>
          <w:rFonts w:asciiTheme="majorHAnsi" w:eastAsia="Times New Roman" w:hAnsiTheme="majorHAnsi" w:cs="Times New Roman"/>
        </w:rPr>
      </w:pPr>
      <w:r w:rsidRPr="004F6035">
        <w:rPr>
          <w:rFonts w:asciiTheme="majorHAnsi" w:eastAsia="Times New Roman" w:hAnsiTheme="majorHAnsi" w:cs="Times New Roman"/>
          <w:noProof/>
        </w:rPr>
        <w:drawing>
          <wp:anchor distT="0" distB="0" distL="114300" distR="114300" simplePos="0" relativeHeight="251663360" behindDoc="0" locked="0" layoutInCell="1" allowOverlap="1">
            <wp:simplePos x="0" y="0"/>
            <wp:positionH relativeFrom="margin">
              <wp:posOffset>-39370</wp:posOffset>
            </wp:positionH>
            <wp:positionV relativeFrom="margin">
              <wp:posOffset>1032510</wp:posOffset>
            </wp:positionV>
            <wp:extent cx="3472815" cy="2286000"/>
            <wp:effectExtent l="19050" t="0" r="0" b="0"/>
            <wp:wrapSquare wrapText="bothSides"/>
            <wp:docPr id="8" name="Imagen 8" descr="Pinturas rupes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nturas rupestres"/>
                    <pic:cNvPicPr>
                      <a:picLocks noChangeAspect="1" noChangeArrowheads="1"/>
                    </pic:cNvPicPr>
                  </pic:nvPicPr>
                  <pic:blipFill>
                    <a:blip r:embed="rId23"/>
                    <a:srcRect/>
                    <a:stretch>
                      <a:fillRect/>
                    </a:stretch>
                  </pic:blipFill>
                  <pic:spPr bwMode="auto">
                    <a:xfrm>
                      <a:off x="0" y="0"/>
                      <a:ext cx="3472815" cy="2286000"/>
                    </a:xfrm>
                    <a:prstGeom prst="rect">
                      <a:avLst/>
                    </a:prstGeom>
                    <a:noFill/>
                    <a:ln w="9525">
                      <a:noFill/>
                      <a:miter lim="800000"/>
                      <a:headEnd/>
                      <a:tailEnd/>
                    </a:ln>
                  </pic:spPr>
                </pic:pic>
              </a:graphicData>
            </a:graphic>
          </wp:anchor>
        </w:drawing>
      </w:r>
      <w:r w:rsidR="006A5EF3" w:rsidRPr="006A5EF3">
        <w:rPr>
          <w:rFonts w:asciiTheme="majorHAnsi" w:eastAsia="Times New Roman" w:hAnsiTheme="majorHAnsi" w:cs="Times New Roman"/>
        </w:rPr>
        <w:t>Las pinturas rupestres, generalmente, son marcas tribales y dibujos de animales.</w:t>
      </w:r>
    </w:p>
    <w:p w:rsidR="006A5EF3" w:rsidRPr="006A5EF3" w:rsidRDefault="006A5EF3" w:rsidP="006A5EF3">
      <w:pPr>
        <w:spacing w:after="0"/>
        <w:jc w:val="both"/>
        <w:rPr>
          <w:rFonts w:asciiTheme="majorHAnsi" w:eastAsia="Times New Roman" w:hAnsiTheme="majorHAnsi" w:cs="Tahoma"/>
        </w:rPr>
      </w:pPr>
      <w:r w:rsidRPr="006A5EF3">
        <w:rPr>
          <w:rFonts w:asciiTheme="majorHAnsi" w:eastAsia="Times New Roman" w:hAnsiTheme="majorHAnsi" w:cs="Tahoma"/>
        </w:rPr>
        <w:t>Se conoce como pintura rupestre a las que dejó la humanidad primitiva en las paredes de cuevas y otras superficies, y que se preservaron en el tiempo para ser descubiertas siglos después. Se trata por lo general de </w:t>
      </w:r>
      <w:r w:rsidRPr="004F6035">
        <w:rPr>
          <w:rFonts w:asciiTheme="majorHAnsi" w:eastAsia="Times New Roman" w:hAnsiTheme="majorHAnsi" w:cs="Tahoma"/>
          <w:bCs/>
        </w:rPr>
        <w:t>marcas de manos, dibujos de animales de presa y otras formas de narración ritual o de marcas tribales</w:t>
      </w:r>
      <w:r w:rsidRPr="006A5EF3">
        <w:rPr>
          <w:rFonts w:asciiTheme="majorHAnsi" w:eastAsia="Times New Roman" w:hAnsiTheme="majorHAnsi" w:cs="Tahoma"/>
        </w:rPr>
        <w:t>. Las más conocidas fueron halladas en las cuevas de Altamira, en Francia, en 1868.</w:t>
      </w:r>
    </w:p>
    <w:p w:rsidR="004F6035" w:rsidRDefault="004F6035" w:rsidP="006A5EF3">
      <w:r>
        <w:rPr>
          <w:rFonts w:ascii="Tahoma" w:eastAsia="Times New Roman" w:hAnsi="Tahoma" w:cs="Tahoma"/>
          <w:noProof/>
          <w:sz w:val="25"/>
          <w:szCs w:val="25"/>
        </w:rPr>
        <w:pict>
          <v:shape id="_x0000_s1030" type="#_x0000_t202" style="position:absolute;margin-left:76.55pt;margin-top:18.55pt;width:264.25pt;height:29.85pt;z-index:251664384" fillcolor="#c2d69b [1942]" strokecolor="#c2d69b [1942]" strokeweight="1pt">
            <v:fill color2="#eaf1dd [662]" angle="-45" focus="-50%" type="gradient"/>
            <v:shadow on="t" type="perspective" color="#4e6128 [1606]" opacity=".5" offset="1pt" offset2="-3pt"/>
            <v:textbox>
              <w:txbxContent>
                <w:p w:rsidR="00487B75" w:rsidRPr="004F6035" w:rsidRDefault="00487B75" w:rsidP="004F6035">
                  <w:pPr>
                    <w:jc w:val="center"/>
                    <w:rPr>
                      <w:rFonts w:ascii="Times New Roman" w:hAnsi="Times New Roman" w:cs="Times New Roman"/>
                      <w:b/>
                    </w:rPr>
                  </w:pPr>
                  <w:r w:rsidRPr="004F6035">
                    <w:rPr>
                      <w:rFonts w:ascii="Times New Roman" w:hAnsi="Times New Roman" w:cs="Times New Roman"/>
                      <w:b/>
                    </w:rPr>
                    <w:t>¡ATENCIÓN, HE AQUÍ LA TAREA!</w:t>
                  </w:r>
                </w:p>
              </w:txbxContent>
            </v:textbox>
          </v:shape>
        </w:pict>
      </w:r>
      <w:r w:rsidR="006A5EF3" w:rsidRPr="004F6035">
        <w:rPr>
          <w:rFonts w:ascii="Tahoma" w:eastAsia="Times New Roman" w:hAnsi="Tahoma" w:cs="Tahoma"/>
          <w:sz w:val="25"/>
          <w:szCs w:val="25"/>
        </w:rPr>
        <w:br/>
      </w:r>
      <w:r w:rsidR="006A5EF3" w:rsidRPr="004F6035">
        <w:rPr>
          <w:rFonts w:ascii="Tahoma" w:eastAsia="Times New Roman" w:hAnsi="Tahoma" w:cs="Tahoma"/>
          <w:sz w:val="25"/>
          <w:szCs w:val="25"/>
        </w:rPr>
        <w:br/>
      </w:r>
    </w:p>
    <w:p w:rsidR="00D327B8" w:rsidRDefault="004F6035" w:rsidP="00E24B90">
      <w:pPr>
        <w:pStyle w:val="Prrafodelista"/>
        <w:numPr>
          <w:ilvl w:val="0"/>
          <w:numId w:val="12"/>
        </w:numPr>
        <w:jc w:val="both"/>
        <w:rPr>
          <w:rFonts w:ascii="Times New Roman" w:hAnsi="Times New Roman" w:cs="Times New Roman"/>
          <w:color w:val="17365D" w:themeColor="text2" w:themeShade="BF"/>
        </w:rPr>
      </w:pPr>
      <w:r w:rsidRPr="00E24B90">
        <w:rPr>
          <w:rFonts w:ascii="Times New Roman" w:hAnsi="Times New Roman" w:cs="Times New Roman"/>
          <w:color w:val="17365D" w:themeColor="text2" w:themeShade="BF"/>
        </w:rPr>
        <w:t xml:space="preserve">Luego de la lectura de </w:t>
      </w:r>
      <w:r w:rsidRPr="00E24B90">
        <w:rPr>
          <w:rFonts w:ascii="Times New Roman" w:hAnsi="Times New Roman" w:cs="Times New Roman"/>
          <w:i/>
          <w:color w:val="17365D" w:themeColor="text2" w:themeShade="BF"/>
        </w:rPr>
        <w:t>qué es el arte visual</w:t>
      </w:r>
      <w:r w:rsidRPr="00E24B90">
        <w:rPr>
          <w:rFonts w:ascii="Times New Roman" w:hAnsi="Times New Roman" w:cs="Times New Roman"/>
          <w:color w:val="17365D" w:themeColor="text2" w:themeShade="BF"/>
        </w:rPr>
        <w:t xml:space="preserve"> y  </w:t>
      </w:r>
      <w:r w:rsidRPr="00E24B90">
        <w:rPr>
          <w:rFonts w:ascii="Times New Roman" w:hAnsi="Times New Roman" w:cs="Times New Roman"/>
          <w:i/>
          <w:color w:val="17365D" w:themeColor="text2" w:themeShade="BF"/>
        </w:rPr>
        <w:t>qué es la pintura</w:t>
      </w:r>
      <w:r w:rsidRPr="00E24B90">
        <w:rPr>
          <w:rFonts w:ascii="Times New Roman" w:hAnsi="Times New Roman" w:cs="Times New Roman"/>
          <w:color w:val="17365D" w:themeColor="text2" w:themeShade="BF"/>
        </w:rPr>
        <w:t xml:space="preserve">, </w:t>
      </w:r>
      <w:r w:rsidR="00487B75" w:rsidRPr="00E24B90">
        <w:rPr>
          <w:rFonts w:ascii="Times New Roman" w:hAnsi="Times New Roman" w:cs="Times New Roman"/>
          <w:color w:val="17365D" w:themeColor="text2" w:themeShade="BF"/>
        </w:rPr>
        <w:t>extraer ideas principales y secundarias. O bien, realizar un resumen de todo el texto.</w:t>
      </w:r>
    </w:p>
    <w:p w:rsidR="00AD0878" w:rsidRPr="00E24B90" w:rsidRDefault="00AD0878" w:rsidP="00AD0878">
      <w:pPr>
        <w:pStyle w:val="Prrafodelista"/>
        <w:jc w:val="both"/>
        <w:rPr>
          <w:rFonts w:ascii="Times New Roman" w:hAnsi="Times New Roman" w:cs="Times New Roman"/>
          <w:color w:val="17365D" w:themeColor="text2" w:themeShade="BF"/>
        </w:rPr>
      </w:pPr>
    </w:p>
    <w:p w:rsidR="00E24B90" w:rsidRPr="00E24B90" w:rsidRDefault="00487B75" w:rsidP="00E24B90">
      <w:pPr>
        <w:pStyle w:val="Prrafodelista"/>
        <w:numPr>
          <w:ilvl w:val="0"/>
          <w:numId w:val="12"/>
        </w:numPr>
        <w:jc w:val="both"/>
        <w:rPr>
          <w:rFonts w:ascii="Times New Roman" w:hAnsi="Times New Roman" w:cs="Times New Roman"/>
          <w:color w:val="17365D" w:themeColor="text2" w:themeShade="BF"/>
        </w:rPr>
      </w:pPr>
      <w:r w:rsidRPr="00E24B90">
        <w:rPr>
          <w:rFonts w:ascii="Times New Roman" w:hAnsi="Times New Roman" w:cs="Times New Roman"/>
          <w:color w:val="17365D" w:themeColor="text2" w:themeShade="BF"/>
        </w:rPr>
        <w:t>Después (esta consigna es la que más me gusta) van a tener que ¡PINTAR!; pero todavía no sus obras, sino</w:t>
      </w:r>
      <w:r w:rsidR="00E24B90" w:rsidRPr="00E24B90">
        <w:rPr>
          <w:rFonts w:ascii="Times New Roman" w:hAnsi="Times New Roman" w:cs="Times New Roman"/>
          <w:color w:val="17365D" w:themeColor="text2" w:themeShade="BF"/>
        </w:rPr>
        <w:t>,</w:t>
      </w:r>
      <w:r w:rsidRPr="00E24B90">
        <w:rPr>
          <w:rFonts w:ascii="Times New Roman" w:hAnsi="Times New Roman" w:cs="Times New Roman"/>
          <w:color w:val="17365D" w:themeColor="text2" w:themeShade="BF"/>
        </w:rPr>
        <w:t xml:space="preserve"> van a tener que imitar una. A continuación les comparto pinturas de grandes autores, ustedes van a tener que seleccionar una y tratar de pintarla lo más parecido posible. </w:t>
      </w:r>
      <w:r w:rsidR="00E24B90" w:rsidRPr="00E24B90">
        <w:rPr>
          <w:rFonts w:ascii="Times New Roman" w:hAnsi="Times New Roman" w:cs="Times New Roman"/>
          <w:color w:val="17365D" w:themeColor="text2" w:themeShade="BF"/>
        </w:rPr>
        <w:t>Pueden</w:t>
      </w:r>
      <w:r w:rsidRPr="00E24B90">
        <w:rPr>
          <w:rFonts w:ascii="Times New Roman" w:hAnsi="Times New Roman" w:cs="Times New Roman"/>
          <w:color w:val="17365D" w:themeColor="text2" w:themeShade="BF"/>
        </w:rPr>
        <w:t xml:space="preserve"> hacerlo </w:t>
      </w:r>
      <w:r w:rsidR="00E24B90" w:rsidRPr="00E24B90">
        <w:rPr>
          <w:rFonts w:ascii="Times New Roman" w:hAnsi="Times New Roman" w:cs="Times New Roman"/>
          <w:color w:val="17365D" w:themeColor="text2" w:themeShade="BF"/>
        </w:rPr>
        <w:t xml:space="preserve">sobre </w:t>
      </w:r>
      <w:r w:rsidRPr="00E24B90">
        <w:rPr>
          <w:rFonts w:ascii="Times New Roman" w:hAnsi="Times New Roman" w:cs="Times New Roman"/>
          <w:color w:val="17365D" w:themeColor="text2" w:themeShade="BF"/>
        </w:rPr>
        <w:t xml:space="preserve">el material que tengan en casa </w:t>
      </w:r>
      <w:r w:rsidR="00E24B90" w:rsidRPr="00E24B90">
        <w:rPr>
          <w:rFonts w:ascii="Times New Roman" w:hAnsi="Times New Roman" w:cs="Times New Roman"/>
          <w:color w:val="17365D" w:themeColor="text2" w:themeShade="BF"/>
        </w:rPr>
        <w:t xml:space="preserve">(hojas de dibujo o de la carpeta, en tela, en un cartón, donde mejor les parezca…) </w:t>
      </w:r>
      <w:r w:rsidRPr="00E24B90">
        <w:rPr>
          <w:rFonts w:ascii="Times New Roman" w:hAnsi="Times New Roman" w:cs="Times New Roman"/>
          <w:color w:val="17365D" w:themeColor="text2" w:themeShade="BF"/>
        </w:rPr>
        <w:t xml:space="preserve">y </w:t>
      </w:r>
      <w:r w:rsidR="00E24B90" w:rsidRPr="00E24B90">
        <w:rPr>
          <w:rFonts w:ascii="Times New Roman" w:hAnsi="Times New Roman" w:cs="Times New Roman"/>
          <w:color w:val="17365D" w:themeColor="text2" w:themeShade="BF"/>
        </w:rPr>
        <w:t>pintar con</w:t>
      </w:r>
      <w:r w:rsidRPr="00E24B90">
        <w:rPr>
          <w:rFonts w:ascii="Times New Roman" w:hAnsi="Times New Roman" w:cs="Times New Roman"/>
          <w:color w:val="17365D" w:themeColor="text2" w:themeShade="BF"/>
        </w:rPr>
        <w:t xml:space="preserve"> </w:t>
      </w:r>
      <w:r w:rsidR="00E24B90" w:rsidRPr="00E24B90">
        <w:rPr>
          <w:rFonts w:ascii="Times New Roman" w:hAnsi="Times New Roman" w:cs="Times New Roman"/>
          <w:color w:val="17365D" w:themeColor="text2" w:themeShade="BF"/>
        </w:rPr>
        <w:t xml:space="preserve">lo que cuenten: </w:t>
      </w:r>
      <w:r w:rsidRPr="00E24B90">
        <w:rPr>
          <w:rFonts w:ascii="Times New Roman" w:hAnsi="Times New Roman" w:cs="Times New Roman"/>
          <w:color w:val="17365D" w:themeColor="text2" w:themeShade="BF"/>
        </w:rPr>
        <w:t>témperas, lápices de colores, ma</w:t>
      </w:r>
      <w:r w:rsidR="00E24B90" w:rsidRPr="00E24B90">
        <w:rPr>
          <w:rFonts w:ascii="Times New Roman" w:hAnsi="Times New Roman" w:cs="Times New Roman"/>
          <w:color w:val="17365D" w:themeColor="text2" w:themeShade="BF"/>
        </w:rPr>
        <w:t>rcadores, óleo, acuarela, acrílico, etc.</w:t>
      </w:r>
    </w:p>
    <w:p w:rsidR="00AD0878" w:rsidRDefault="00AD0878" w:rsidP="00E24B90">
      <w:pPr>
        <w:pStyle w:val="Prrafodelista"/>
        <w:jc w:val="both"/>
        <w:rPr>
          <w:rFonts w:ascii="Times New Roman" w:hAnsi="Times New Roman" w:cs="Times New Roman"/>
          <w:color w:val="17365D" w:themeColor="text2" w:themeShade="BF"/>
          <w:u w:val="single"/>
        </w:rPr>
      </w:pPr>
    </w:p>
    <w:p w:rsidR="00E24B90" w:rsidRDefault="00E24B90" w:rsidP="00E24B90">
      <w:pPr>
        <w:pStyle w:val="Prrafodelista"/>
        <w:jc w:val="both"/>
        <w:rPr>
          <w:rFonts w:ascii="Times New Roman" w:hAnsi="Times New Roman" w:cs="Times New Roman"/>
          <w:color w:val="17365D" w:themeColor="text2" w:themeShade="BF"/>
        </w:rPr>
      </w:pPr>
      <w:r w:rsidRPr="00E24B90">
        <w:rPr>
          <w:rFonts w:ascii="Times New Roman" w:hAnsi="Times New Roman" w:cs="Times New Roman"/>
          <w:color w:val="17365D" w:themeColor="text2" w:themeShade="BF"/>
          <w:u w:val="single"/>
        </w:rPr>
        <w:t>Observación</w:t>
      </w:r>
      <w:r w:rsidRPr="00E24B90">
        <w:rPr>
          <w:rFonts w:ascii="Times New Roman" w:hAnsi="Times New Roman" w:cs="Times New Roman"/>
          <w:color w:val="17365D" w:themeColor="text2" w:themeShade="BF"/>
        </w:rPr>
        <w:t xml:space="preserve">: En caso </w:t>
      </w:r>
      <w:r w:rsidR="000B7DA7">
        <w:rPr>
          <w:rFonts w:ascii="Times New Roman" w:hAnsi="Times New Roman" w:cs="Times New Roman"/>
          <w:color w:val="17365D" w:themeColor="text2" w:themeShade="BF"/>
        </w:rPr>
        <w:t xml:space="preserve">de </w:t>
      </w:r>
      <w:r w:rsidRPr="00E24B90">
        <w:rPr>
          <w:rFonts w:ascii="Times New Roman" w:hAnsi="Times New Roman" w:cs="Times New Roman"/>
          <w:color w:val="17365D" w:themeColor="text2" w:themeShade="BF"/>
        </w:rPr>
        <w:t>que ninguna de las obras que les comparto</w:t>
      </w:r>
      <w:r>
        <w:rPr>
          <w:rFonts w:ascii="Times New Roman" w:hAnsi="Times New Roman" w:cs="Times New Roman"/>
          <w:color w:val="17365D" w:themeColor="text2" w:themeShade="BF"/>
        </w:rPr>
        <w:t xml:space="preserve"> les llame la atención</w:t>
      </w:r>
      <w:r w:rsidRPr="00E24B90">
        <w:rPr>
          <w:rFonts w:ascii="Times New Roman" w:hAnsi="Times New Roman" w:cs="Times New Roman"/>
          <w:color w:val="17365D" w:themeColor="text2" w:themeShade="BF"/>
        </w:rPr>
        <w:t xml:space="preserve">, tienen la posibilidad de buscar una que </w:t>
      </w:r>
      <w:r>
        <w:rPr>
          <w:rFonts w:ascii="Times New Roman" w:hAnsi="Times New Roman" w:cs="Times New Roman"/>
          <w:color w:val="17365D" w:themeColor="text2" w:themeShade="BF"/>
        </w:rPr>
        <w:t xml:space="preserve">les guste </w:t>
      </w:r>
      <w:r w:rsidRPr="00E24B90">
        <w:rPr>
          <w:rFonts w:ascii="Times New Roman" w:hAnsi="Times New Roman" w:cs="Times New Roman"/>
          <w:color w:val="17365D" w:themeColor="text2" w:themeShade="BF"/>
        </w:rPr>
        <w:t>y trabajar con ell</w:t>
      </w:r>
      <w:r w:rsidR="000B7DA7">
        <w:rPr>
          <w:rFonts w:ascii="Times New Roman" w:hAnsi="Times New Roman" w:cs="Times New Roman"/>
          <w:color w:val="17365D" w:themeColor="text2" w:themeShade="BF"/>
        </w:rPr>
        <w:t>a</w:t>
      </w:r>
      <w:r w:rsidR="00AD0878">
        <w:rPr>
          <w:rFonts w:ascii="Times New Roman" w:hAnsi="Times New Roman" w:cs="Times New Roman"/>
          <w:color w:val="17365D" w:themeColor="text2" w:themeShade="BF"/>
        </w:rPr>
        <w:t>.</w:t>
      </w:r>
    </w:p>
    <w:p w:rsidR="00AD0878" w:rsidRPr="00E24B90" w:rsidRDefault="00AD0878" w:rsidP="00E24B90">
      <w:pPr>
        <w:pStyle w:val="Prrafodelista"/>
        <w:jc w:val="both"/>
        <w:rPr>
          <w:rFonts w:ascii="Times New Roman" w:hAnsi="Times New Roman" w:cs="Times New Roman"/>
          <w:color w:val="17365D" w:themeColor="text2" w:themeShade="BF"/>
        </w:rPr>
      </w:pPr>
    </w:p>
    <w:p w:rsidR="00E24B90" w:rsidRPr="00E24B90" w:rsidRDefault="00E24B90" w:rsidP="00E24B90">
      <w:pPr>
        <w:pStyle w:val="Prrafodelista"/>
        <w:numPr>
          <w:ilvl w:val="0"/>
          <w:numId w:val="12"/>
        </w:numPr>
        <w:jc w:val="both"/>
        <w:rPr>
          <w:rFonts w:ascii="Times New Roman" w:hAnsi="Times New Roman" w:cs="Times New Roman"/>
          <w:color w:val="17365D" w:themeColor="text2" w:themeShade="BF"/>
        </w:rPr>
      </w:pPr>
      <w:r w:rsidRPr="00E24B90">
        <w:rPr>
          <w:rFonts w:ascii="Times New Roman" w:hAnsi="Times New Roman" w:cs="Times New Roman"/>
          <w:color w:val="17365D" w:themeColor="text2" w:themeShade="BF"/>
        </w:rPr>
        <w:t>Sus pinturas tendrán que estar acompañada de una brevísima biografía del pintor que hayan seleccionado.</w:t>
      </w:r>
    </w:p>
    <w:p w:rsidR="00AD0878" w:rsidRDefault="00AD0878" w:rsidP="00AD0878">
      <w:pPr>
        <w:jc w:val="both"/>
        <w:rPr>
          <w:rFonts w:ascii="Times New Roman" w:hAnsi="Times New Roman" w:cs="Times New Roman"/>
          <w:color w:val="00B050"/>
        </w:rPr>
      </w:pPr>
      <w:r>
        <w:rPr>
          <w:rFonts w:ascii="Times New Roman" w:hAnsi="Times New Roman" w:cs="Times New Roman"/>
          <w:color w:val="00B050"/>
        </w:rPr>
        <w:t>Ahora, van las pinturas…</w:t>
      </w:r>
    </w:p>
    <w:p w:rsidR="00AD0878" w:rsidRDefault="00AD0878" w:rsidP="00AD0878">
      <w:pPr>
        <w:jc w:val="both"/>
        <w:rPr>
          <w:rFonts w:ascii="Times New Roman" w:hAnsi="Times New Roman" w:cs="Times New Roman"/>
          <w:color w:val="00B050"/>
        </w:rPr>
      </w:pPr>
    </w:p>
    <w:p w:rsidR="00AD0878" w:rsidRDefault="00AD0878" w:rsidP="00AD0878">
      <w:pPr>
        <w:jc w:val="both"/>
        <w:rPr>
          <w:rFonts w:ascii="Times New Roman" w:hAnsi="Times New Roman" w:cs="Times New Roman"/>
          <w:color w:val="00B050"/>
        </w:rPr>
      </w:pPr>
    </w:p>
    <w:p w:rsidR="00AD0878" w:rsidRDefault="00AD0878" w:rsidP="00AD0878">
      <w:pPr>
        <w:jc w:val="both"/>
        <w:rPr>
          <w:rFonts w:ascii="Times New Roman" w:hAnsi="Times New Roman" w:cs="Times New Roman"/>
          <w:color w:val="00B050"/>
        </w:rPr>
      </w:pPr>
    </w:p>
    <w:p w:rsidR="00A02734" w:rsidRDefault="00834030" w:rsidP="00A02734">
      <w:pPr>
        <w:pStyle w:val="Prrafodelista"/>
        <w:spacing w:after="0"/>
        <w:jc w:val="both"/>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74624" behindDoc="0" locked="0" layoutInCell="1" allowOverlap="1">
            <wp:simplePos x="0" y="0"/>
            <wp:positionH relativeFrom="column">
              <wp:posOffset>-282872</wp:posOffset>
            </wp:positionH>
            <wp:positionV relativeFrom="paragraph">
              <wp:posOffset>79766</wp:posOffset>
            </wp:positionV>
            <wp:extent cx="5165793" cy="3239311"/>
            <wp:effectExtent l="19050" t="0" r="0" b="0"/>
            <wp:wrapNone/>
            <wp:docPr id="17" name="Imagen 17" descr="C:\Users\ROCIO\Desktop\ROMI-LETRAS\COLEGIO HUERTO\el necimiento de ven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OCIO\Desktop\ROMI-LETRAS\COLEGIO HUERTO\el necimiento de venus.jpg"/>
                    <pic:cNvPicPr>
                      <a:picLocks noChangeAspect="1" noChangeArrowheads="1"/>
                    </pic:cNvPicPr>
                  </pic:nvPicPr>
                  <pic:blipFill>
                    <a:blip r:embed="rId24"/>
                    <a:srcRect/>
                    <a:stretch>
                      <a:fillRect/>
                    </a:stretch>
                  </pic:blipFill>
                  <pic:spPr bwMode="auto">
                    <a:xfrm>
                      <a:off x="0" y="0"/>
                      <a:ext cx="5165793" cy="3239311"/>
                    </a:xfrm>
                    <a:prstGeom prst="rect">
                      <a:avLst/>
                    </a:prstGeom>
                    <a:noFill/>
                    <a:ln w="9525">
                      <a:noFill/>
                      <a:miter lim="800000"/>
                      <a:headEnd/>
                      <a:tailEnd/>
                    </a:ln>
                  </pic:spPr>
                </pic:pic>
              </a:graphicData>
            </a:graphic>
          </wp:anchor>
        </w:drawing>
      </w:r>
    </w:p>
    <w:p w:rsidR="00834030" w:rsidRDefault="00834030">
      <w:pPr>
        <w:rPr>
          <w:rFonts w:ascii="Times New Roman" w:hAnsi="Times New Roman" w:cs="Times New Roman"/>
        </w:rPr>
      </w:pPr>
      <w:r>
        <w:rPr>
          <w:rFonts w:ascii="Times New Roman" w:hAnsi="Times New Roman" w:cs="Times New Roman"/>
          <w:noProof/>
        </w:rPr>
        <w:pict>
          <v:shape id="_x0000_s1037" type="#_x0000_t202" style="position:absolute;margin-left:208.3pt;margin-top:642.8pt;width:242.8pt;height:35.25pt;z-index:251678720">
            <v:textbox>
              <w:txbxContent>
                <w:p w:rsidR="00834030" w:rsidRPr="00834030" w:rsidRDefault="00834030" w:rsidP="00834030">
                  <w:pPr>
                    <w:jc w:val="both"/>
                    <w:rPr>
                      <w:rFonts w:ascii="Times New Roman" w:hAnsi="Times New Roman" w:cs="Times New Roman"/>
                      <w:b/>
                    </w:rPr>
                  </w:pPr>
                  <w:r w:rsidRPr="00834030">
                    <w:rPr>
                      <w:rFonts w:ascii="Times New Roman" w:hAnsi="Times New Roman" w:cs="Times New Roman"/>
                      <w:b/>
                      <w:shd w:val="clear" w:color="auto" w:fill="FFFFFF"/>
                    </w:rPr>
                    <w:t xml:space="preserve">Autorretrato en la frontera entre México y Estados Unido, </w:t>
                  </w:r>
                  <w:r w:rsidRPr="00834030">
                    <w:rPr>
                      <w:rFonts w:ascii="Times New Roman" w:hAnsi="Times New Roman" w:cs="Times New Roman"/>
                      <w:shd w:val="clear" w:color="auto" w:fill="FFFFFF"/>
                    </w:rPr>
                    <w:t>de Frida Khalo</w:t>
                  </w:r>
                </w:p>
              </w:txbxContent>
            </v:textbox>
          </v:shape>
        </w:pict>
      </w:r>
      <w:r>
        <w:rPr>
          <w:rFonts w:ascii="Arial" w:hAnsi="Arial" w:cs="Arial"/>
          <w:color w:val="6E6E6E"/>
          <w:sz w:val="25"/>
          <w:szCs w:val="25"/>
          <w:shd w:val="clear" w:color="auto" w:fill="FFFFFF"/>
        </w:rPr>
        <w:t>Autorretrato en la frontera entre México y Estados Unido</w:t>
      </w:r>
      <w:r>
        <w:rPr>
          <w:rFonts w:ascii="Times New Roman" w:hAnsi="Times New Roman" w:cs="Times New Roman"/>
          <w:noProof/>
        </w:rPr>
        <w:pict>
          <v:shape id="_x0000_s1036" type="#_x0000_t202" style="position:absolute;margin-left:-37.55pt;margin-top:255.2pt;width:198.35pt;height:31.4pt;z-index:251677696;mso-position-horizontal-relative:text;mso-position-vertical-relative:text">
            <v:textbox>
              <w:txbxContent>
                <w:p w:rsidR="00834030" w:rsidRPr="00834030" w:rsidRDefault="00834030">
                  <w:pPr>
                    <w:rPr>
                      <w:rFonts w:ascii="Times New Roman" w:hAnsi="Times New Roman" w:cs="Times New Roman"/>
                      <w:b/>
                    </w:rPr>
                  </w:pPr>
                  <w:r w:rsidRPr="00834030">
                    <w:rPr>
                      <w:rFonts w:ascii="Times New Roman" w:hAnsi="Times New Roman" w:cs="Times New Roman"/>
                      <w:b/>
                    </w:rPr>
                    <w:t xml:space="preserve">El grito, </w:t>
                  </w:r>
                  <w:r w:rsidRPr="00834030">
                    <w:rPr>
                      <w:rFonts w:ascii="Times New Roman" w:hAnsi="Times New Roman" w:cs="Times New Roman"/>
                    </w:rPr>
                    <w:t xml:space="preserve">de </w:t>
                  </w:r>
                  <w:hyperlink r:id="rId25" w:history="1">
                    <w:r w:rsidRPr="00834030">
                      <w:rPr>
                        <w:rStyle w:val="Hipervnculo"/>
                        <w:rFonts w:ascii="Times New Roman" w:hAnsi="Times New Roman" w:cs="Times New Roman"/>
                        <w:color w:val="auto"/>
                        <w:u w:val="none"/>
                        <w:shd w:val="clear" w:color="auto" w:fill="FFFFFF"/>
                      </w:rPr>
                      <w:t>Edvard Munch</w:t>
                    </w:r>
                  </w:hyperlink>
                </w:p>
              </w:txbxContent>
            </v:textbox>
          </v:shape>
        </w:pict>
      </w:r>
      <w:r>
        <w:rPr>
          <w:rFonts w:ascii="Times New Roman" w:hAnsi="Times New Roman" w:cs="Times New Roman"/>
          <w:noProof/>
        </w:rPr>
        <w:pict>
          <v:shape id="_x0000_s1035" type="#_x0000_t202" style="position:absolute;margin-left:398.25pt;margin-top:11.65pt;width:92.7pt;height:66.65pt;z-index:251676672;mso-position-horizontal-relative:text;mso-position-vertical-relative:text">
            <v:textbox>
              <w:txbxContent>
                <w:p w:rsidR="00834030" w:rsidRPr="00834030" w:rsidRDefault="00834030" w:rsidP="00834030">
                  <w:pPr>
                    <w:shd w:val="clear" w:color="auto" w:fill="FFFFFF"/>
                    <w:spacing w:after="61" w:line="240" w:lineRule="auto"/>
                    <w:jc w:val="center"/>
                    <w:rPr>
                      <w:rFonts w:ascii="Times New Roman" w:eastAsia="Times New Roman" w:hAnsi="Times New Roman" w:cs="Times New Roman"/>
                    </w:rPr>
                  </w:pPr>
                  <w:r w:rsidRPr="00834030">
                    <w:rPr>
                      <w:rFonts w:ascii="Times New Roman" w:eastAsia="Times New Roman" w:hAnsi="Times New Roman" w:cs="Times New Roman"/>
                      <w:b/>
                    </w:rPr>
                    <w:t xml:space="preserve">El nacimiento de Venus, </w:t>
                  </w:r>
                  <w:r w:rsidRPr="00834030">
                    <w:rPr>
                      <w:rFonts w:ascii="Times New Roman" w:eastAsia="Times New Roman" w:hAnsi="Times New Roman" w:cs="Times New Roman"/>
                    </w:rPr>
                    <w:t>de Sandro Botticelli</w:t>
                  </w:r>
                </w:p>
                <w:p w:rsidR="00834030" w:rsidRDefault="00834030"/>
              </w:txbxContent>
            </v:textbox>
          </v:shape>
        </w:pict>
      </w:r>
      <w:r>
        <w:rPr>
          <w:rFonts w:ascii="Times New Roman" w:hAnsi="Times New Roman" w:cs="Times New Roman"/>
          <w:noProof/>
        </w:rPr>
        <w:drawing>
          <wp:anchor distT="0" distB="0" distL="114300" distR="114300" simplePos="0" relativeHeight="251673600" behindDoc="0" locked="0" layoutInCell="1" allowOverlap="1">
            <wp:simplePos x="0" y="0"/>
            <wp:positionH relativeFrom="column">
              <wp:posOffset>2607945</wp:posOffset>
            </wp:positionH>
            <wp:positionV relativeFrom="paragraph">
              <wp:posOffset>3367405</wp:posOffset>
            </wp:positionV>
            <wp:extent cx="3709035" cy="4707890"/>
            <wp:effectExtent l="19050" t="0" r="5715" b="0"/>
            <wp:wrapNone/>
            <wp:docPr id="18" name="Imagen 18" descr="C:\Users\ROCIO\Desktop\ROMI-LETRAS\COLEGIO HUERTO\Frida Kahlo. Autorretrato. La front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OCIO\Desktop\ROMI-LETRAS\COLEGIO HUERTO\Frida Kahlo. Autorretrato. La frontera.jpg"/>
                    <pic:cNvPicPr>
                      <a:picLocks noChangeAspect="1" noChangeArrowheads="1"/>
                    </pic:cNvPicPr>
                  </pic:nvPicPr>
                  <pic:blipFill>
                    <a:blip r:embed="rId26"/>
                    <a:srcRect/>
                    <a:stretch>
                      <a:fillRect/>
                    </a:stretch>
                  </pic:blipFill>
                  <pic:spPr bwMode="auto">
                    <a:xfrm>
                      <a:off x="0" y="0"/>
                      <a:ext cx="3709035" cy="4707890"/>
                    </a:xfrm>
                    <a:prstGeom prst="rect">
                      <a:avLst/>
                    </a:prstGeom>
                    <a:noFill/>
                    <a:ln w="9525">
                      <a:noFill/>
                      <a:miter lim="800000"/>
                      <a:headEnd/>
                      <a:tailEnd/>
                    </a:ln>
                  </pic:spPr>
                </pic:pic>
              </a:graphicData>
            </a:graphic>
          </wp:anchor>
        </w:drawing>
      </w:r>
      <w:r>
        <w:rPr>
          <w:rFonts w:ascii="Times New Roman" w:hAnsi="Times New Roman" w:cs="Times New Roman"/>
          <w:noProof/>
        </w:rPr>
        <w:drawing>
          <wp:anchor distT="0" distB="0" distL="114300" distR="114300" simplePos="0" relativeHeight="251675648" behindDoc="0" locked="0" layoutInCell="1" allowOverlap="1">
            <wp:simplePos x="0" y="0"/>
            <wp:positionH relativeFrom="column">
              <wp:posOffset>-1022174</wp:posOffset>
            </wp:positionH>
            <wp:positionV relativeFrom="paragraph">
              <wp:posOffset>3503943</wp:posOffset>
            </wp:positionV>
            <wp:extent cx="3570456" cy="4572000"/>
            <wp:effectExtent l="19050" t="0" r="0" b="0"/>
            <wp:wrapNone/>
            <wp:docPr id="19" name="Imagen 19" descr="C:\Users\ROCIO\Desktop\ROMI-LETRAS\COLEGIO HUERTO\munch-el-gri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OCIO\Desktop\ROMI-LETRAS\COLEGIO HUERTO\munch-el-grito.jpg"/>
                    <pic:cNvPicPr>
                      <a:picLocks noChangeAspect="1" noChangeArrowheads="1"/>
                    </pic:cNvPicPr>
                  </pic:nvPicPr>
                  <pic:blipFill>
                    <a:blip r:embed="rId27"/>
                    <a:srcRect/>
                    <a:stretch>
                      <a:fillRect/>
                    </a:stretch>
                  </pic:blipFill>
                  <pic:spPr bwMode="auto">
                    <a:xfrm>
                      <a:off x="0" y="0"/>
                      <a:ext cx="3570456" cy="4572000"/>
                    </a:xfrm>
                    <a:prstGeom prst="rect">
                      <a:avLst/>
                    </a:prstGeom>
                    <a:noFill/>
                    <a:ln w="9525">
                      <a:noFill/>
                      <a:miter lim="800000"/>
                      <a:headEnd/>
                      <a:tailEnd/>
                    </a:ln>
                  </pic:spPr>
                </pic:pic>
              </a:graphicData>
            </a:graphic>
          </wp:anchor>
        </w:drawing>
      </w:r>
      <w:r w:rsidR="00A02734">
        <w:rPr>
          <w:rFonts w:ascii="Times New Roman" w:hAnsi="Times New Roman" w:cs="Times New Roman"/>
        </w:rPr>
        <w:br w:type="page"/>
      </w:r>
    </w:p>
    <w:p w:rsidR="00834030" w:rsidRPr="0060109B" w:rsidRDefault="0060109B">
      <w:pPr>
        <w:rPr>
          <w:rFonts w:ascii="Times New Roman" w:hAnsi="Times New Roman" w:cs="Times New Roman"/>
          <w:u w:val="single"/>
        </w:rPr>
      </w:pPr>
      <w:r w:rsidRPr="0060109B">
        <w:rPr>
          <w:rFonts w:ascii="Times New Roman" w:hAnsi="Times New Roman" w:cs="Times New Roman"/>
          <w:noProof/>
          <w:u w:val="single"/>
        </w:rPr>
        <w:lastRenderedPageBreak/>
        <w:pict>
          <v:shape id="_x0000_s1040" type="#_x0000_t202" style="position:absolute;margin-left:289.45pt;margin-top:633.6pt;width:139.85pt;height:21.5pt;z-index:251688960">
            <v:textbox>
              <w:txbxContent>
                <w:p w:rsidR="0060109B" w:rsidRPr="0060109B" w:rsidRDefault="0060109B" w:rsidP="0060109B">
                  <w:pPr>
                    <w:jc w:val="center"/>
                    <w:rPr>
                      <w:rFonts w:ascii="Times New Roman" w:hAnsi="Times New Roman" w:cs="Times New Roman"/>
                      <w:b/>
                    </w:rPr>
                  </w:pPr>
                  <w:r>
                    <w:rPr>
                      <w:rFonts w:ascii="Times New Roman" w:hAnsi="Times New Roman" w:cs="Times New Roman"/>
                      <w:b/>
                    </w:rPr>
                    <w:t xml:space="preserve">Miedo </w:t>
                  </w:r>
                </w:p>
              </w:txbxContent>
            </v:textbox>
          </v:shape>
        </w:pict>
      </w:r>
      <w:r w:rsidRPr="0060109B">
        <w:rPr>
          <w:rFonts w:ascii="Times New Roman" w:hAnsi="Times New Roman" w:cs="Times New Roman"/>
          <w:noProof/>
          <w:u w:val="single"/>
        </w:rPr>
        <w:pict>
          <v:shape id="_x0000_s1039" type="#_x0000_t202" style="position:absolute;margin-left:-14.7pt;margin-top:637.75pt;width:139.85pt;height:21.5pt;z-index:251687936">
            <v:textbox>
              <w:txbxContent>
                <w:p w:rsidR="0060109B" w:rsidRPr="0060109B" w:rsidRDefault="0060109B" w:rsidP="0060109B">
                  <w:pPr>
                    <w:jc w:val="center"/>
                    <w:rPr>
                      <w:rFonts w:ascii="Times New Roman" w:hAnsi="Times New Roman" w:cs="Times New Roman"/>
                      <w:b/>
                    </w:rPr>
                  </w:pPr>
                  <w:r w:rsidRPr="0060109B">
                    <w:rPr>
                      <w:rFonts w:ascii="Times New Roman" w:hAnsi="Times New Roman" w:cs="Times New Roman"/>
                      <w:b/>
                    </w:rPr>
                    <w:t>La lección</w:t>
                  </w:r>
                </w:p>
              </w:txbxContent>
            </v:textbox>
          </v:shape>
        </w:pict>
      </w:r>
      <w:r w:rsidRPr="0060109B">
        <w:rPr>
          <w:rFonts w:ascii="Times New Roman" w:hAnsi="Times New Roman" w:cs="Times New Roman"/>
          <w:noProof/>
          <w:u w:val="single"/>
        </w:rPr>
        <w:pict>
          <v:shape id="_x0000_s1038" type="#_x0000_t202" style="position:absolute;margin-left:193.9pt;margin-top:12.1pt;width:68.65pt;height:25.65pt;z-index:251686912">
            <v:textbox>
              <w:txbxContent>
                <w:p w:rsidR="0060109B" w:rsidRPr="0060109B" w:rsidRDefault="0060109B">
                  <w:pPr>
                    <w:rPr>
                      <w:rFonts w:ascii="Times New Roman" w:hAnsi="Times New Roman" w:cs="Times New Roman"/>
                      <w:b/>
                    </w:rPr>
                  </w:pPr>
                  <w:r w:rsidRPr="0060109B">
                    <w:rPr>
                      <w:rFonts w:ascii="Times New Roman" w:hAnsi="Times New Roman" w:cs="Times New Roman"/>
                      <w:b/>
                    </w:rPr>
                    <w:t xml:space="preserve">Guernica </w:t>
                  </w:r>
                </w:p>
              </w:txbxContent>
            </v:textbox>
          </v:shape>
        </w:pict>
      </w:r>
      <w:r w:rsidRPr="0060109B">
        <w:rPr>
          <w:rFonts w:ascii="Times New Roman" w:hAnsi="Times New Roman" w:cs="Times New Roman"/>
          <w:noProof/>
          <w:u w:val="single"/>
        </w:rPr>
        <w:drawing>
          <wp:anchor distT="0" distB="0" distL="114300" distR="114300" simplePos="0" relativeHeight="251679744" behindDoc="0" locked="0" layoutInCell="1" allowOverlap="1">
            <wp:simplePos x="0" y="0"/>
            <wp:positionH relativeFrom="column">
              <wp:posOffset>-409575</wp:posOffset>
            </wp:positionH>
            <wp:positionV relativeFrom="paragraph">
              <wp:posOffset>552450</wp:posOffset>
            </wp:positionV>
            <wp:extent cx="6003290" cy="3131820"/>
            <wp:effectExtent l="19050" t="0" r="0" b="0"/>
            <wp:wrapNone/>
            <wp:docPr id="20" name="Imagen 20" descr="C:\Users\ROCIO\Desktop\ROMI-LETRAS\COLEGIO HUERTO\guernica. pablo picas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ROCIO\Desktop\ROMI-LETRAS\COLEGIO HUERTO\guernica. pablo picasso.jpg"/>
                    <pic:cNvPicPr>
                      <a:picLocks noChangeAspect="1" noChangeArrowheads="1"/>
                    </pic:cNvPicPr>
                  </pic:nvPicPr>
                  <pic:blipFill>
                    <a:blip r:embed="rId28"/>
                    <a:srcRect/>
                    <a:stretch>
                      <a:fillRect/>
                    </a:stretch>
                  </pic:blipFill>
                  <pic:spPr bwMode="auto">
                    <a:xfrm>
                      <a:off x="0" y="0"/>
                      <a:ext cx="6003290" cy="3131820"/>
                    </a:xfrm>
                    <a:prstGeom prst="rect">
                      <a:avLst/>
                    </a:prstGeom>
                    <a:noFill/>
                    <a:ln w="9525">
                      <a:noFill/>
                      <a:miter lim="800000"/>
                      <a:headEnd/>
                      <a:tailEnd/>
                    </a:ln>
                  </pic:spPr>
                </pic:pic>
              </a:graphicData>
            </a:graphic>
          </wp:anchor>
        </w:drawing>
      </w:r>
      <w:r w:rsidRPr="0060109B">
        <w:rPr>
          <w:rFonts w:ascii="Times New Roman" w:hAnsi="Times New Roman" w:cs="Times New Roman"/>
          <w:noProof/>
          <w:u w:val="single"/>
        </w:rPr>
        <w:drawing>
          <wp:anchor distT="0" distB="0" distL="114300" distR="114300" simplePos="0" relativeHeight="251684864" behindDoc="0" locked="0" layoutInCell="1" allowOverlap="1">
            <wp:simplePos x="0" y="0"/>
            <wp:positionH relativeFrom="column">
              <wp:posOffset>2638556</wp:posOffset>
            </wp:positionH>
            <wp:positionV relativeFrom="paragraph">
              <wp:posOffset>3905644</wp:posOffset>
            </wp:positionV>
            <wp:extent cx="3680592" cy="4056993"/>
            <wp:effectExtent l="19050" t="0" r="0" b="0"/>
            <wp:wrapNone/>
            <wp:docPr id="25" name="Imagen 25" descr="C:\Users\ROCIO\Desktop\ROMI-LETRAS\COLEGIO HUERTO\miedo. Picas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ROCIO\Desktop\ROMI-LETRAS\COLEGIO HUERTO\miedo. Picasso.jpg"/>
                    <pic:cNvPicPr>
                      <a:picLocks noChangeAspect="1" noChangeArrowheads="1"/>
                    </pic:cNvPicPr>
                  </pic:nvPicPr>
                  <pic:blipFill>
                    <a:blip r:embed="rId29"/>
                    <a:srcRect/>
                    <a:stretch>
                      <a:fillRect/>
                    </a:stretch>
                  </pic:blipFill>
                  <pic:spPr bwMode="auto">
                    <a:xfrm>
                      <a:off x="0" y="0"/>
                      <a:ext cx="3680592" cy="4056993"/>
                    </a:xfrm>
                    <a:prstGeom prst="rect">
                      <a:avLst/>
                    </a:prstGeom>
                    <a:noFill/>
                    <a:ln w="9525">
                      <a:noFill/>
                      <a:miter lim="800000"/>
                      <a:headEnd/>
                      <a:tailEnd/>
                    </a:ln>
                  </pic:spPr>
                </pic:pic>
              </a:graphicData>
            </a:graphic>
          </wp:anchor>
        </w:drawing>
      </w:r>
      <w:r w:rsidRPr="0060109B">
        <w:rPr>
          <w:rFonts w:ascii="Times New Roman" w:hAnsi="Times New Roman" w:cs="Times New Roman"/>
          <w:noProof/>
          <w:u w:val="single"/>
        </w:rPr>
        <w:drawing>
          <wp:anchor distT="0" distB="0" distL="114300" distR="114300" simplePos="0" relativeHeight="251680768" behindDoc="0" locked="0" layoutInCell="1" allowOverlap="1">
            <wp:simplePos x="0" y="0"/>
            <wp:positionH relativeFrom="column">
              <wp:posOffset>-703733</wp:posOffset>
            </wp:positionH>
            <wp:positionV relativeFrom="paragraph">
              <wp:posOffset>3905644</wp:posOffset>
            </wp:positionV>
            <wp:extent cx="3228646" cy="4130566"/>
            <wp:effectExtent l="19050" t="0" r="0" b="0"/>
            <wp:wrapNone/>
            <wp:docPr id="21" name="Imagen 21" descr="C:\Users\ROCIO\Desktop\ROMI-LETRAS\COLEGIO HUERTO\la lección. Picas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OCIO\Desktop\ROMI-LETRAS\COLEGIO HUERTO\la lección. Picasso.jpg"/>
                    <pic:cNvPicPr>
                      <a:picLocks noChangeAspect="1" noChangeArrowheads="1"/>
                    </pic:cNvPicPr>
                  </pic:nvPicPr>
                  <pic:blipFill>
                    <a:blip r:embed="rId30"/>
                    <a:srcRect/>
                    <a:stretch>
                      <a:fillRect/>
                    </a:stretch>
                  </pic:blipFill>
                  <pic:spPr bwMode="auto">
                    <a:xfrm>
                      <a:off x="0" y="0"/>
                      <a:ext cx="3228646" cy="4130566"/>
                    </a:xfrm>
                    <a:prstGeom prst="rect">
                      <a:avLst/>
                    </a:prstGeom>
                    <a:noFill/>
                    <a:ln w="9525">
                      <a:noFill/>
                      <a:miter lim="800000"/>
                      <a:headEnd/>
                      <a:tailEnd/>
                    </a:ln>
                  </pic:spPr>
                </pic:pic>
              </a:graphicData>
            </a:graphic>
          </wp:anchor>
        </w:drawing>
      </w:r>
      <w:r w:rsidRPr="0060109B">
        <w:rPr>
          <w:rFonts w:ascii="Times New Roman" w:hAnsi="Times New Roman" w:cs="Times New Roman"/>
          <w:u w:val="single"/>
        </w:rPr>
        <w:t>Obras de Pablo Picasso</w:t>
      </w:r>
      <w:r w:rsidR="00834030" w:rsidRPr="0060109B">
        <w:rPr>
          <w:rFonts w:ascii="Times New Roman" w:hAnsi="Times New Roman" w:cs="Times New Roman"/>
          <w:u w:val="single"/>
        </w:rPr>
        <w:br w:type="page"/>
      </w:r>
    </w:p>
    <w:p w:rsidR="00A02734" w:rsidRDefault="000B7DA7">
      <w:pPr>
        <w:rPr>
          <w:rFonts w:ascii="Times New Roman" w:hAnsi="Times New Roman" w:cs="Times New Roman"/>
        </w:rPr>
      </w:pPr>
      <w:r>
        <w:rPr>
          <w:rFonts w:ascii="Times New Roman" w:hAnsi="Times New Roman" w:cs="Times New Roman"/>
          <w:noProof/>
        </w:rPr>
        <w:lastRenderedPageBreak/>
        <w:pict>
          <v:shape id="_x0000_s1043" type="#_x0000_t202" style="position:absolute;margin-left:328.75pt;margin-top:340.65pt;width:160.55pt;height:38.1pt;z-index:251692032">
            <v:textbox>
              <w:txbxContent>
                <w:p w:rsidR="000B7DA7" w:rsidRPr="000B7DA7" w:rsidRDefault="000B7DA7" w:rsidP="000B7DA7">
                  <w:pPr>
                    <w:rPr>
                      <w:rFonts w:ascii="Times New Roman" w:hAnsi="Times New Roman" w:cs="Times New Roman"/>
                      <w:b/>
                    </w:rPr>
                  </w:pPr>
                  <w:r w:rsidRPr="000B7DA7">
                    <w:rPr>
                      <w:rFonts w:ascii="Times New Roman" w:hAnsi="Times New Roman" w:cs="Times New Roman"/>
                      <w:b/>
                    </w:rPr>
                    <w:t>La virgen del prado,</w:t>
                  </w:r>
                  <w:r w:rsidRPr="000B7DA7">
                    <w:rPr>
                      <w:rFonts w:ascii="Times New Roman" w:hAnsi="Times New Roman" w:cs="Times New Roman"/>
                    </w:rPr>
                    <w:t xml:space="preserve"> de Rafael </w:t>
                  </w:r>
                  <w:r w:rsidRPr="000B7DA7">
                    <w:rPr>
                      <w:rFonts w:ascii="Times New Roman" w:hAnsi="Times New Roman" w:cs="Times New Roman"/>
                      <w:shd w:val="clear" w:color="auto" w:fill="FFFFFF"/>
                    </w:rPr>
                    <w:t>Sanzio</w:t>
                  </w:r>
                </w:p>
              </w:txbxContent>
            </v:textbox>
          </v:shape>
        </w:pict>
      </w:r>
      <w:r>
        <w:rPr>
          <w:rFonts w:ascii="Times New Roman" w:hAnsi="Times New Roman" w:cs="Times New Roman"/>
          <w:noProof/>
        </w:rPr>
        <w:pict>
          <v:shape id="_x0000_s1042" type="#_x0000_t202" style="position:absolute;margin-left:-14.7pt;margin-top:603.8pt;width:196.15pt;height:42.2pt;z-index:251691008">
            <v:textbox>
              <w:txbxContent>
                <w:p w:rsidR="000B7DA7" w:rsidRPr="000B7DA7" w:rsidRDefault="000B7DA7">
                  <w:pPr>
                    <w:rPr>
                      <w:rFonts w:ascii="Times New Roman" w:hAnsi="Times New Roman" w:cs="Times New Roman"/>
                    </w:rPr>
                  </w:pPr>
                  <w:r w:rsidRPr="000B7DA7">
                    <w:rPr>
                      <w:rFonts w:ascii="Times New Roman" w:hAnsi="Times New Roman" w:cs="Times New Roman"/>
                      <w:b/>
                    </w:rPr>
                    <w:t>La noche estrellada</w:t>
                  </w:r>
                  <w:r w:rsidRPr="000B7DA7">
                    <w:rPr>
                      <w:rFonts w:ascii="Times New Roman" w:hAnsi="Times New Roman" w:cs="Times New Roman"/>
                    </w:rPr>
                    <w:t xml:space="preserve">, de </w:t>
                  </w:r>
                  <w:r w:rsidRPr="000B7DA7">
                    <w:rPr>
                      <w:rFonts w:ascii="Times New Roman" w:hAnsi="Times New Roman" w:cs="Times New Roman"/>
                      <w:shd w:val="clear" w:color="auto" w:fill="FFFFFF"/>
                    </w:rPr>
                    <w:t>Vincent van Gogh</w:t>
                  </w:r>
                </w:p>
              </w:txbxContent>
            </v:textbox>
          </v:shape>
        </w:pict>
      </w:r>
      <w:r>
        <w:rPr>
          <w:rFonts w:ascii="Times New Roman" w:hAnsi="Times New Roman" w:cs="Times New Roman"/>
          <w:noProof/>
        </w:rPr>
        <w:drawing>
          <wp:anchor distT="0" distB="0" distL="114300" distR="114300" simplePos="0" relativeHeight="251681792" behindDoc="0" locked="0" layoutInCell="1" allowOverlap="1">
            <wp:simplePos x="0" y="0"/>
            <wp:positionH relativeFrom="column">
              <wp:posOffset>4025922</wp:posOffset>
            </wp:positionH>
            <wp:positionV relativeFrom="paragraph">
              <wp:posOffset>4809534</wp:posOffset>
            </wp:positionV>
            <wp:extent cx="2272205" cy="3489434"/>
            <wp:effectExtent l="19050" t="0" r="0" b="0"/>
            <wp:wrapNone/>
            <wp:docPr id="22" name="Imagen 22" descr="C:\Users\ROCIO\Desktop\ROMI-LETRAS\COLEGIO HUERTO\la virgen del prado.rafael sanz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OCIO\Desktop\ROMI-LETRAS\COLEGIO HUERTO\la virgen del prado.rafael sanzio.jpg"/>
                    <pic:cNvPicPr>
                      <a:picLocks noChangeAspect="1" noChangeArrowheads="1"/>
                    </pic:cNvPicPr>
                  </pic:nvPicPr>
                  <pic:blipFill>
                    <a:blip r:embed="rId31"/>
                    <a:srcRect/>
                    <a:stretch>
                      <a:fillRect/>
                    </a:stretch>
                  </pic:blipFill>
                  <pic:spPr bwMode="auto">
                    <a:xfrm>
                      <a:off x="0" y="0"/>
                      <a:ext cx="2272205" cy="3489434"/>
                    </a:xfrm>
                    <a:prstGeom prst="rect">
                      <a:avLst/>
                    </a:prstGeom>
                    <a:noFill/>
                    <a:ln w="9525">
                      <a:noFill/>
                      <a:miter lim="800000"/>
                      <a:headEnd/>
                      <a:tailEnd/>
                    </a:ln>
                  </pic:spPr>
                </pic:pic>
              </a:graphicData>
            </a:graphic>
          </wp:anchor>
        </w:drawing>
      </w:r>
      <w:r>
        <w:rPr>
          <w:rFonts w:ascii="Times New Roman" w:hAnsi="Times New Roman" w:cs="Times New Roman"/>
          <w:noProof/>
        </w:rPr>
        <w:drawing>
          <wp:anchor distT="0" distB="0" distL="114300" distR="114300" simplePos="0" relativeHeight="251682816" behindDoc="0" locked="0" layoutInCell="1" allowOverlap="1">
            <wp:simplePos x="0" y="0"/>
            <wp:positionH relativeFrom="column">
              <wp:posOffset>-598805</wp:posOffset>
            </wp:positionH>
            <wp:positionV relativeFrom="paragraph">
              <wp:posOffset>3895090</wp:posOffset>
            </wp:positionV>
            <wp:extent cx="4500245" cy="3730625"/>
            <wp:effectExtent l="19050" t="0" r="0" b="0"/>
            <wp:wrapNone/>
            <wp:docPr id="23" name="Imagen 23" descr="C:\Users\ROCIO\Desktop\ROMI-LETRAS\COLEGIO HUERTO\la noche estrellada. van go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OCIO\Desktop\ROMI-LETRAS\COLEGIO HUERTO\la noche estrellada. van gogh.jpg"/>
                    <pic:cNvPicPr>
                      <a:picLocks noChangeAspect="1" noChangeArrowheads="1"/>
                    </pic:cNvPicPr>
                  </pic:nvPicPr>
                  <pic:blipFill>
                    <a:blip r:embed="rId32"/>
                    <a:srcRect/>
                    <a:stretch>
                      <a:fillRect/>
                    </a:stretch>
                  </pic:blipFill>
                  <pic:spPr bwMode="auto">
                    <a:xfrm>
                      <a:off x="0" y="0"/>
                      <a:ext cx="4500245" cy="3730625"/>
                    </a:xfrm>
                    <a:prstGeom prst="rect">
                      <a:avLst/>
                    </a:prstGeom>
                    <a:noFill/>
                    <a:ln w="9525">
                      <a:noFill/>
                      <a:miter lim="800000"/>
                      <a:headEnd/>
                      <a:tailEnd/>
                    </a:ln>
                  </pic:spPr>
                </pic:pic>
              </a:graphicData>
            </a:graphic>
          </wp:anchor>
        </w:drawing>
      </w:r>
      <w:r w:rsidR="0060109B">
        <w:rPr>
          <w:rFonts w:ascii="Times New Roman" w:hAnsi="Times New Roman" w:cs="Times New Roman"/>
          <w:noProof/>
        </w:rPr>
        <w:pict>
          <v:shape id="_x0000_s1041" type="#_x0000_t202" style="position:absolute;margin-left:18.4pt;margin-top:-8.6pt;width:220.95pt;height:28.95pt;z-index:251689984;mso-position-horizontal-relative:text;mso-position-vertical-relative:text">
            <v:textbox>
              <w:txbxContent>
                <w:p w:rsidR="0060109B" w:rsidRPr="0060109B" w:rsidRDefault="0060109B">
                  <w:pPr>
                    <w:rPr>
                      <w:rFonts w:ascii="Times New Roman" w:hAnsi="Times New Roman" w:cs="Times New Roman"/>
                    </w:rPr>
                  </w:pPr>
                  <w:r w:rsidRPr="0060109B">
                    <w:rPr>
                      <w:rFonts w:ascii="Times New Roman" w:hAnsi="Times New Roman" w:cs="Times New Roman"/>
                      <w:b/>
                    </w:rPr>
                    <w:t>La última cena</w:t>
                  </w:r>
                  <w:r w:rsidRPr="0060109B">
                    <w:rPr>
                      <w:rFonts w:ascii="Times New Roman" w:hAnsi="Times New Roman" w:cs="Times New Roman"/>
                    </w:rPr>
                    <w:t>, de Leonardo Da Vinci</w:t>
                  </w:r>
                </w:p>
              </w:txbxContent>
            </v:textbox>
          </v:shape>
        </w:pict>
      </w:r>
      <w:r w:rsidR="0060109B">
        <w:rPr>
          <w:rFonts w:ascii="Times New Roman" w:hAnsi="Times New Roman" w:cs="Times New Roman"/>
          <w:noProof/>
        </w:rPr>
        <w:drawing>
          <wp:anchor distT="0" distB="0" distL="114300" distR="114300" simplePos="0" relativeHeight="251685888" behindDoc="0" locked="0" layoutInCell="1" allowOverlap="1">
            <wp:simplePos x="0" y="0"/>
            <wp:positionH relativeFrom="column">
              <wp:posOffset>-190631</wp:posOffset>
            </wp:positionH>
            <wp:positionV relativeFrom="paragraph">
              <wp:posOffset>300596</wp:posOffset>
            </wp:positionV>
            <wp:extent cx="5719598" cy="3426372"/>
            <wp:effectExtent l="19050" t="0" r="0" b="0"/>
            <wp:wrapNone/>
            <wp:docPr id="26" name="Imagen 26" descr="C:\Users\ROCIO\Desktop\ROMI-LETRAS\COLEGIO HUERTO\ultima-cena-leonar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ROCIO\Desktop\ROMI-LETRAS\COLEGIO HUERTO\ultima-cena-leonardo.jpg"/>
                    <pic:cNvPicPr>
                      <a:picLocks noChangeAspect="1" noChangeArrowheads="1"/>
                    </pic:cNvPicPr>
                  </pic:nvPicPr>
                  <pic:blipFill>
                    <a:blip r:embed="rId33"/>
                    <a:srcRect/>
                    <a:stretch>
                      <a:fillRect/>
                    </a:stretch>
                  </pic:blipFill>
                  <pic:spPr bwMode="auto">
                    <a:xfrm>
                      <a:off x="0" y="0"/>
                      <a:ext cx="5719598" cy="3426372"/>
                    </a:xfrm>
                    <a:prstGeom prst="rect">
                      <a:avLst/>
                    </a:prstGeom>
                    <a:noFill/>
                    <a:ln w="9525">
                      <a:noFill/>
                      <a:miter lim="800000"/>
                      <a:headEnd/>
                      <a:tailEnd/>
                    </a:ln>
                  </pic:spPr>
                </pic:pic>
              </a:graphicData>
            </a:graphic>
          </wp:anchor>
        </w:drawing>
      </w:r>
      <w:r w:rsidR="00834030">
        <w:rPr>
          <w:rFonts w:ascii="Times New Roman" w:hAnsi="Times New Roman" w:cs="Times New Roman"/>
        </w:rPr>
        <w:br w:type="page"/>
      </w:r>
    </w:p>
    <w:p w:rsidR="00A02734" w:rsidRDefault="000B7DA7" w:rsidP="00A02734">
      <w:pPr>
        <w:pStyle w:val="Prrafodelista"/>
        <w:spacing w:after="0"/>
        <w:jc w:val="both"/>
        <w:rPr>
          <w:rFonts w:ascii="Times New Roman" w:hAnsi="Times New Roman" w:cs="Times New Roman"/>
        </w:rPr>
      </w:pPr>
      <w:r>
        <w:rPr>
          <w:rFonts w:ascii="Times New Roman" w:hAnsi="Times New Roman" w:cs="Times New Roman"/>
          <w:noProof/>
        </w:rPr>
        <w:lastRenderedPageBreak/>
        <w:pict>
          <v:shape id="_x0000_s1032" type="#_x0000_t202" style="position:absolute;left:0;text-align:left;margin-left:227.65pt;margin-top:-4.5pt;width:236.7pt;height:26pt;z-index:251668480">
            <v:textbox>
              <w:txbxContent>
                <w:p w:rsidR="00A02734" w:rsidRPr="00A02734" w:rsidRDefault="00A02734" w:rsidP="00A02734">
                  <w:pPr>
                    <w:shd w:val="clear" w:color="auto" w:fill="FFFFFF"/>
                    <w:spacing w:after="0" w:line="240" w:lineRule="auto"/>
                    <w:rPr>
                      <w:rFonts w:ascii="Times New Roman" w:eastAsia="Times New Roman" w:hAnsi="Times New Roman" w:cs="Times New Roman"/>
                      <w:b/>
                    </w:rPr>
                  </w:pPr>
                  <w:r w:rsidRPr="00A02734">
                    <w:rPr>
                      <w:rFonts w:ascii="Times New Roman" w:eastAsia="Times New Roman" w:hAnsi="Times New Roman" w:cs="Times New Roman"/>
                      <w:b/>
                    </w:rPr>
                    <w:t>El Cargador de</w:t>
                  </w:r>
                  <w:r w:rsidRPr="00A02734">
                    <w:rPr>
                      <w:rFonts w:ascii="Arial" w:eastAsia="Times New Roman" w:hAnsi="Arial" w:cs="Arial"/>
                      <w:b/>
                      <w:sz w:val="46"/>
                      <w:szCs w:val="46"/>
                    </w:rPr>
                    <w:t xml:space="preserve"> </w:t>
                  </w:r>
                  <w:r w:rsidRPr="00A02734">
                    <w:rPr>
                      <w:rFonts w:ascii="Times New Roman" w:eastAsia="Times New Roman" w:hAnsi="Times New Roman" w:cs="Times New Roman"/>
                      <w:b/>
                    </w:rPr>
                    <w:t>Flores</w:t>
                  </w:r>
                  <w:r>
                    <w:rPr>
                      <w:rFonts w:ascii="Times New Roman" w:eastAsia="Times New Roman" w:hAnsi="Times New Roman" w:cs="Times New Roman"/>
                      <w:b/>
                    </w:rPr>
                    <w:t xml:space="preserve">, </w:t>
                  </w:r>
                  <w:r w:rsidRPr="00A02734">
                    <w:rPr>
                      <w:rFonts w:ascii="Times New Roman" w:eastAsia="Times New Roman" w:hAnsi="Times New Roman" w:cs="Times New Roman"/>
                    </w:rPr>
                    <w:t>de Diego Rivera</w:t>
                  </w:r>
                </w:p>
                <w:p w:rsidR="00A02734" w:rsidRDefault="00A02734" w:rsidP="00A02734"/>
              </w:txbxContent>
            </v:textbox>
          </v:shape>
        </w:pict>
      </w:r>
      <w:r>
        <w:rPr>
          <w:rFonts w:ascii="Times New Roman" w:hAnsi="Times New Roman" w:cs="Times New Roman"/>
          <w:noProof/>
        </w:rPr>
        <w:pict>
          <v:shape id="_x0000_s1031" type="#_x0000_t202" style="position:absolute;left:0;text-align:left;margin-left:-40.95pt;margin-top:-4.5pt;width:236.7pt;height:36.8pt;z-index:251666432">
            <v:textbox>
              <w:txbxContent>
                <w:p w:rsidR="00A02734" w:rsidRPr="00A02734" w:rsidRDefault="00A02734" w:rsidP="00A02734">
                  <w:pPr>
                    <w:spacing w:after="0"/>
                    <w:jc w:val="both"/>
                    <w:rPr>
                      <w:rFonts w:ascii="Times New Roman" w:hAnsi="Times New Roman" w:cs="Times New Roman"/>
                    </w:rPr>
                  </w:pPr>
                  <w:r w:rsidRPr="00A02734">
                    <w:rPr>
                      <w:rFonts w:ascii="Times New Roman" w:hAnsi="Times New Roman" w:cs="Times New Roman"/>
                      <w:b/>
                      <w:shd w:val="clear" w:color="auto" w:fill="FFFFFF"/>
                    </w:rPr>
                    <w:t>El caminante sobre el mar de nubes,</w:t>
                  </w:r>
                  <w:r w:rsidRPr="00A02734">
                    <w:rPr>
                      <w:rFonts w:ascii="Times New Roman" w:hAnsi="Times New Roman" w:cs="Times New Roman"/>
                      <w:shd w:val="clear" w:color="auto" w:fill="FFFFFF"/>
                    </w:rPr>
                    <w:t xml:space="preserve"> de Caspar David Friedrich</w:t>
                  </w:r>
                </w:p>
                <w:p w:rsidR="00A02734" w:rsidRDefault="00A02734"/>
              </w:txbxContent>
            </v:textbox>
          </v:shape>
        </w:pict>
      </w:r>
    </w:p>
    <w:p w:rsidR="00A02734" w:rsidRPr="00A02734" w:rsidRDefault="00A02734" w:rsidP="00A02734">
      <w:pPr>
        <w:pStyle w:val="Prrafodelista"/>
        <w:spacing w:after="0"/>
        <w:jc w:val="both"/>
        <w:rPr>
          <w:rFonts w:ascii="Times New Roman" w:hAnsi="Times New Roman" w:cs="Times New Roman"/>
        </w:rPr>
      </w:pPr>
      <w:r>
        <w:rPr>
          <w:rFonts w:ascii="Times New Roman" w:hAnsi="Times New Roman" w:cs="Times New Roman"/>
          <w:noProof/>
        </w:rPr>
        <w:pict>
          <v:shape id="_x0000_s1034" type="#_x0000_t202" style="position:absolute;left:0;text-align:left;margin-left:236.4pt;margin-top:337.15pt;width:236.7pt;height:32.2pt;z-index:251672576">
            <v:textbox>
              <w:txbxContent>
                <w:p w:rsidR="00A02734" w:rsidRPr="00A02734" w:rsidRDefault="00A02734" w:rsidP="00A02734">
                  <w:pPr>
                    <w:rPr>
                      <w:rFonts w:ascii="Times New Roman" w:hAnsi="Times New Roman" w:cs="Times New Roman"/>
                    </w:rPr>
                  </w:pPr>
                  <w:r w:rsidRPr="00A02734">
                    <w:rPr>
                      <w:rFonts w:ascii="Times New Roman" w:hAnsi="Times New Roman" w:cs="Times New Roman"/>
                      <w:b/>
                      <w:shd w:val="clear" w:color="auto" w:fill="FFFFFF"/>
                    </w:rPr>
                    <w:t>La joven de la perla</w:t>
                  </w:r>
                  <w:r w:rsidRPr="00A02734">
                    <w:rPr>
                      <w:rFonts w:ascii="Times New Roman" w:hAnsi="Times New Roman" w:cs="Times New Roman"/>
                      <w:shd w:val="clear" w:color="auto" w:fill="FFFFFF"/>
                    </w:rPr>
                    <w:t>, de Johannes Vermeer</w:t>
                  </w:r>
                </w:p>
              </w:txbxContent>
            </v:textbox>
          </v:shape>
        </w:pict>
      </w:r>
      <w:r>
        <w:rPr>
          <w:rFonts w:ascii="Times New Roman" w:hAnsi="Times New Roman" w:cs="Times New Roman"/>
          <w:noProof/>
        </w:rPr>
        <w:drawing>
          <wp:anchor distT="0" distB="0" distL="114300" distR="114300" simplePos="0" relativeHeight="251671552" behindDoc="0" locked="0" layoutInCell="1" allowOverlap="1">
            <wp:simplePos x="0" y="0"/>
            <wp:positionH relativeFrom="column">
              <wp:posOffset>2839706</wp:posOffset>
            </wp:positionH>
            <wp:positionV relativeFrom="paragraph">
              <wp:posOffset>4680950</wp:posOffset>
            </wp:positionV>
            <wp:extent cx="3298082" cy="3725693"/>
            <wp:effectExtent l="19050" t="0" r="0" b="0"/>
            <wp:wrapNone/>
            <wp:docPr id="16" name="Imagen 16" descr="C:\Users\ROCIO\Desktop\ROMI-LETRAS\COLEGIO HUERTO\la joven de la per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ROCIO\Desktop\ROMI-LETRAS\COLEGIO HUERTO\la joven de la perla.jpg"/>
                    <pic:cNvPicPr>
                      <a:picLocks noChangeAspect="1" noChangeArrowheads="1"/>
                    </pic:cNvPicPr>
                  </pic:nvPicPr>
                  <pic:blipFill>
                    <a:blip r:embed="rId34"/>
                    <a:srcRect/>
                    <a:stretch>
                      <a:fillRect/>
                    </a:stretch>
                  </pic:blipFill>
                  <pic:spPr bwMode="auto">
                    <a:xfrm>
                      <a:off x="0" y="0"/>
                      <a:ext cx="3298082" cy="3725693"/>
                    </a:xfrm>
                    <a:prstGeom prst="rect">
                      <a:avLst/>
                    </a:prstGeom>
                    <a:noFill/>
                    <a:ln w="9525">
                      <a:noFill/>
                      <a:miter lim="800000"/>
                      <a:headEnd/>
                      <a:tailEnd/>
                    </a:ln>
                  </pic:spPr>
                </pic:pic>
              </a:graphicData>
            </a:graphic>
          </wp:anchor>
        </w:drawing>
      </w:r>
      <w:r>
        <w:rPr>
          <w:rFonts w:ascii="Times New Roman" w:hAnsi="Times New Roman" w:cs="Times New Roman"/>
          <w:noProof/>
        </w:rPr>
        <w:drawing>
          <wp:anchor distT="0" distB="0" distL="114300" distR="114300" simplePos="0" relativeHeight="251670528" behindDoc="0" locked="0" layoutInCell="1" allowOverlap="1">
            <wp:simplePos x="0" y="0"/>
            <wp:positionH relativeFrom="column">
              <wp:posOffset>-575310</wp:posOffset>
            </wp:positionH>
            <wp:positionV relativeFrom="paragraph">
              <wp:posOffset>4729480</wp:posOffset>
            </wp:positionV>
            <wp:extent cx="3181350" cy="3618230"/>
            <wp:effectExtent l="19050" t="0" r="0" b="0"/>
            <wp:wrapNone/>
            <wp:docPr id="15" name="Imagen 15" descr="C:\Users\ROCIO\Desktop\ROMI-LETRAS\COLEGIO HUERTO\el beso. gustav klim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OCIO\Desktop\ROMI-LETRAS\COLEGIO HUERTO\el beso. gustav klimt.jpg"/>
                    <pic:cNvPicPr>
                      <a:picLocks noChangeAspect="1" noChangeArrowheads="1"/>
                    </pic:cNvPicPr>
                  </pic:nvPicPr>
                  <pic:blipFill>
                    <a:blip r:embed="rId35"/>
                    <a:srcRect/>
                    <a:stretch>
                      <a:fillRect/>
                    </a:stretch>
                  </pic:blipFill>
                  <pic:spPr bwMode="auto">
                    <a:xfrm>
                      <a:off x="0" y="0"/>
                      <a:ext cx="3181350" cy="3618230"/>
                    </a:xfrm>
                    <a:prstGeom prst="rect">
                      <a:avLst/>
                    </a:prstGeom>
                    <a:noFill/>
                    <a:ln w="9525">
                      <a:noFill/>
                      <a:miter lim="800000"/>
                      <a:headEnd/>
                      <a:tailEnd/>
                    </a:ln>
                  </pic:spPr>
                </pic:pic>
              </a:graphicData>
            </a:graphic>
          </wp:anchor>
        </w:drawing>
      </w:r>
      <w:r>
        <w:rPr>
          <w:rFonts w:ascii="Times New Roman" w:hAnsi="Times New Roman" w:cs="Times New Roman"/>
          <w:noProof/>
        </w:rPr>
        <w:pict>
          <v:shape id="_x0000_s1033" type="#_x0000_t202" style="position:absolute;left:0;text-align:left;margin-left:-36.8pt;margin-top:337.15pt;width:236.7pt;height:32.2pt;z-index:251669504;mso-position-horizontal-relative:text;mso-position-vertical-relative:text">
            <v:textbox>
              <w:txbxContent>
                <w:p w:rsidR="00A02734" w:rsidRPr="00A02734" w:rsidRDefault="00A02734" w:rsidP="00A02734">
                  <w:r w:rsidRPr="00A02734">
                    <w:rPr>
                      <w:rFonts w:ascii="Times New Roman" w:hAnsi="Times New Roman" w:cs="Times New Roman"/>
                      <w:b/>
                      <w:shd w:val="clear" w:color="auto" w:fill="FFFFFF"/>
                    </w:rPr>
                    <w:t xml:space="preserve">El beso, </w:t>
                  </w:r>
                  <w:r w:rsidRPr="00A02734">
                    <w:rPr>
                      <w:rFonts w:ascii="Times New Roman" w:hAnsi="Times New Roman" w:cs="Times New Roman"/>
                      <w:shd w:val="clear" w:color="auto" w:fill="FFFFFF"/>
                    </w:rPr>
                    <w:t>de Gustav Klimt</w:t>
                  </w:r>
                </w:p>
              </w:txbxContent>
            </v:textbox>
          </v:shape>
        </w:pict>
      </w:r>
      <w:r>
        <w:rPr>
          <w:rFonts w:ascii="Times New Roman" w:hAnsi="Times New Roman" w:cs="Times New Roman"/>
          <w:noProof/>
        </w:rPr>
        <w:drawing>
          <wp:anchor distT="0" distB="0" distL="114300" distR="114300" simplePos="0" relativeHeight="251665408" behindDoc="0" locked="0" layoutInCell="1" allowOverlap="1">
            <wp:simplePos x="0" y="0"/>
            <wp:positionH relativeFrom="column">
              <wp:posOffset>-506730</wp:posOffset>
            </wp:positionH>
            <wp:positionV relativeFrom="paragraph">
              <wp:posOffset>351790</wp:posOffset>
            </wp:positionV>
            <wp:extent cx="3112770" cy="3764280"/>
            <wp:effectExtent l="19050" t="0" r="0" b="0"/>
            <wp:wrapNone/>
            <wp:docPr id="13" name="Imagen 13" descr="C:\Users\ROCIO\Desktop\ROMI-LETRAS\COLEGIO HUERTO\caminante sobre un mar de nub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OCIO\Desktop\ROMI-LETRAS\COLEGIO HUERTO\caminante sobre un mar de nubes..jpg"/>
                    <pic:cNvPicPr>
                      <a:picLocks noChangeAspect="1" noChangeArrowheads="1"/>
                    </pic:cNvPicPr>
                  </pic:nvPicPr>
                  <pic:blipFill>
                    <a:blip r:embed="rId36"/>
                    <a:srcRect/>
                    <a:stretch>
                      <a:fillRect/>
                    </a:stretch>
                  </pic:blipFill>
                  <pic:spPr bwMode="auto">
                    <a:xfrm>
                      <a:off x="0" y="0"/>
                      <a:ext cx="3112770" cy="3764280"/>
                    </a:xfrm>
                    <a:prstGeom prst="rect">
                      <a:avLst/>
                    </a:prstGeom>
                    <a:noFill/>
                    <a:ln w="9525">
                      <a:noFill/>
                      <a:miter lim="800000"/>
                      <a:headEnd/>
                      <a:tailEnd/>
                    </a:ln>
                  </pic:spPr>
                </pic:pic>
              </a:graphicData>
            </a:graphic>
          </wp:anchor>
        </w:drawing>
      </w:r>
      <w:r>
        <w:rPr>
          <w:rFonts w:ascii="Times New Roman" w:hAnsi="Times New Roman" w:cs="Times New Roman"/>
          <w:noProof/>
        </w:rPr>
        <w:drawing>
          <wp:anchor distT="0" distB="0" distL="114300" distR="114300" simplePos="0" relativeHeight="251667456" behindDoc="0" locked="0" layoutInCell="1" allowOverlap="1">
            <wp:simplePos x="0" y="0"/>
            <wp:positionH relativeFrom="column">
              <wp:posOffset>2761885</wp:posOffset>
            </wp:positionH>
            <wp:positionV relativeFrom="paragraph">
              <wp:posOffset>264593</wp:posOffset>
            </wp:positionV>
            <wp:extent cx="3472637" cy="3735422"/>
            <wp:effectExtent l="19050" t="0" r="0" b="0"/>
            <wp:wrapNone/>
            <wp:docPr id="14" name="Imagen 14" descr="C:\Users\ROCIO\Desktop\ROMI-LETRAS\COLEGIO HUERTO\Cargador de Flores. diego riv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OCIO\Desktop\ROMI-LETRAS\COLEGIO HUERTO\Cargador de Flores. diego rivera.jpg"/>
                    <pic:cNvPicPr>
                      <a:picLocks noChangeAspect="1" noChangeArrowheads="1"/>
                    </pic:cNvPicPr>
                  </pic:nvPicPr>
                  <pic:blipFill>
                    <a:blip r:embed="rId37"/>
                    <a:srcRect/>
                    <a:stretch>
                      <a:fillRect/>
                    </a:stretch>
                  </pic:blipFill>
                  <pic:spPr bwMode="auto">
                    <a:xfrm>
                      <a:off x="0" y="0"/>
                      <a:ext cx="3472180" cy="3734931"/>
                    </a:xfrm>
                    <a:prstGeom prst="rect">
                      <a:avLst/>
                    </a:prstGeom>
                    <a:noFill/>
                    <a:ln w="9525">
                      <a:noFill/>
                      <a:miter lim="800000"/>
                      <a:headEnd/>
                      <a:tailEnd/>
                    </a:ln>
                  </pic:spPr>
                </pic:pic>
              </a:graphicData>
            </a:graphic>
          </wp:anchor>
        </w:drawing>
      </w:r>
    </w:p>
    <w:sectPr w:rsidR="00A02734" w:rsidRPr="00A02734" w:rsidSect="00A26181">
      <w:headerReference w:type="default" r:id="rId38"/>
      <w:footerReference w:type="default" r:id="rId39"/>
      <w:pgSz w:w="11907" w:h="16839" w:code="9"/>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255E" w:rsidRDefault="00A4255E" w:rsidP="00A26181">
      <w:pPr>
        <w:spacing w:after="0" w:line="240" w:lineRule="auto"/>
      </w:pPr>
      <w:r>
        <w:separator/>
      </w:r>
    </w:p>
  </w:endnote>
  <w:endnote w:type="continuationSeparator" w:id="1">
    <w:p w:rsidR="00A4255E" w:rsidRDefault="00A4255E" w:rsidP="00A261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ernard MT Condensed">
    <w:panose1 w:val="02050806060905020404"/>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21378"/>
      <w:docPartObj>
        <w:docPartGallery w:val="Page Numbers (Bottom of Page)"/>
        <w:docPartUnique/>
      </w:docPartObj>
    </w:sdtPr>
    <w:sdtContent>
      <w:p w:rsidR="00487B75" w:rsidRDefault="00487B75">
        <w:pPr>
          <w:pStyle w:val="Piedepgina"/>
          <w:jc w:val="right"/>
        </w:pPr>
        <w:fldSimple w:instr=" PAGE   \* MERGEFORMAT ">
          <w:r w:rsidR="000B7DA7">
            <w:rPr>
              <w:noProof/>
            </w:rPr>
            <w:t>1</w:t>
          </w:r>
        </w:fldSimple>
      </w:p>
    </w:sdtContent>
  </w:sdt>
  <w:p w:rsidR="00487B75" w:rsidRDefault="00487B75">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255E" w:rsidRDefault="00A4255E" w:rsidP="00A26181">
      <w:pPr>
        <w:spacing w:after="0" w:line="240" w:lineRule="auto"/>
      </w:pPr>
      <w:r>
        <w:separator/>
      </w:r>
    </w:p>
  </w:footnote>
  <w:footnote w:type="continuationSeparator" w:id="1">
    <w:p w:rsidR="00A4255E" w:rsidRDefault="00A4255E" w:rsidP="00A26181">
      <w:pPr>
        <w:spacing w:after="0" w:line="240" w:lineRule="auto"/>
      </w:pPr>
      <w:r>
        <w:continuationSeparator/>
      </w:r>
    </w:p>
  </w:footnote>
  <w:footnote w:id="2">
    <w:p w:rsidR="00487B75" w:rsidRPr="006A5EF3" w:rsidRDefault="00487B75" w:rsidP="004F6035">
      <w:pPr>
        <w:spacing w:after="0" w:line="240" w:lineRule="auto"/>
        <w:ind w:left="169"/>
        <w:jc w:val="both"/>
        <w:rPr>
          <w:rFonts w:asciiTheme="majorHAnsi" w:eastAsia="Times New Roman" w:hAnsiTheme="majorHAnsi" w:cs="Tahoma"/>
          <w:color w:val="000000"/>
          <w:sz w:val="18"/>
          <w:szCs w:val="18"/>
        </w:rPr>
      </w:pPr>
      <w:r w:rsidRPr="004F6035">
        <w:rPr>
          <w:rStyle w:val="Refdenotaalpie"/>
          <w:rFonts w:asciiTheme="majorHAnsi" w:hAnsiTheme="majorHAnsi"/>
          <w:sz w:val="18"/>
          <w:szCs w:val="18"/>
        </w:rPr>
        <w:footnoteRef/>
      </w:r>
      <w:r w:rsidRPr="004F6035">
        <w:rPr>
          <w:rFonts w:asciiTheme="majorHAnsi" w:hAnsiTheme="majorHAnsi"/>
          <w:sz w:val="18"/>
          <w:szCs w:val="18"/>
        </w:rPr>
        <w:t xml:space="preserve"> </w:t>
      </w:r>
      <w:r w:rsidRPr="006A5EF3">
        <w:rPr>
          <w:rFonts w:asciiTheme="majorHAnsi" w:eastAsia="Times New Roman" w:hAnsiTheme="majorHAnsi" w:cs="Tahoma"/>
          <w:color w:val="000000"/>
          <w:sz w:val="18"/>
          <w:szCs w:val="18"/>
        </w:rPr>
        <w:t>"Pintura". Autor: María Estela Raffino. De: Argentina. Para: </w:t>
      </w:r>
      <w:r w:rsidRPr="006A5EF3">
        <w:rPr>
          <w:rFonts w:asciiTheme="majorHAnsi" w:eastAsia="Times New Roman" w:hAnsiTheme="majorHAnsi" w:cs="Tahoma"/>
          <w:i/>
          <w:iCs/>
          <w:color w:val="000000"/>
          <w:sz w:val="18"/>
          <w:szCs w:val="18"/>
        </w:rPr>
        <w:t>Concepto.de</w:t>
      </w:r>
      <w:r w:rsidRPr="006A5EF3">
        <w:rPr>
          <w:rFonts w:asciiTheme="majorHAnsi" w:eastAsia="Times New Roman" w:hAnsiTheme="majorHAnsi" w:cs="Tahoma"/>
          <w:color w:val="000000"/>
          <w:sz w:val="18"/>
          <w:szCs w:val="18"/>
        </w:rPr>
        <w:t>. Disponible en: https://concepto.de/pintura/. Consultado: 13 de mayo de 2020.</w:t>
      </w:r>
    </w:p>
    <w:p w:rsidR="00487B75" w:rsidRDefault="00487B75">
      <w:pPr>
        <w:pStyle w:val="Textonotapie"/>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7636"/>
      <w:gridCol w:w="1099"/>
    </w:tblGrid>
    <w:tr w:rsidR="00487B75">
      <w:trPr>
        <w:trHeight w:val="288"/>
      </w:trPr>
      <w:sdt>
        <w:sdtPr>
          <w:rPr>
            <w:rFonts w:asciiTheme="majorHAnsi" w:eastAsiaTheme="majorEastAsia" w:hAnsiTheme="majorHAnsi" w:cstheme="majorBidi"/>
            <w:b/>
            <w:sz w:val="18"/>
            <w:szCs w:val="18"/>
          </w:rPr>
          <w:alias w:val="Título"/>
          <w:id w:val="77761602"/>
          <w:placeholder>
            <w:docPart w:val="C951F3886B3C4215AF5D767B42942900"/>
          </w:placeholder>
          <w:dataBinding w:prefixMappings="xmlns:ns0='http://schemas.openxmlformats.org/package/2006/metadata/core-properties' xmlns:ns1='http://purl.org/dc/elements/1.1/'" w:xpath="/ns0:coreProperties[1]/ns1:title[1]" w:storeItemID="{6C3C8BC8-F283-45AE-878A-BAB7291924A1}"/>
          <w:text/>
        </w:sdtPr>
        <w:sdtContent>
          <w:tc>
            <w:tcPr>
              <w:tcW w:w="7765" w:type="dxa"/>
            </w:tcPr>
            <w:p w:rsidR="00487B75" w:rsidRDefault="00487B75" w:rsidP="00CC5805">
              <w:pPr>
                <w:pStyle w:val="Encabezado"/>
                <w:jc w:val="center"/>
                <w:rPr>
                  <w:rFonts w:asciiTheme="majorHAnsi" w:eastAsiaTheme="majorEastAsia" w:hAnsiTheme="majorHAnsi" w:cstheme="majorBidi"/>
                  <w:sz w:val="36"/>
                  <w:szCs w:val="36"/>
                </w:rPr>
              </w:pPr>
              <w:r>
                <w:rPr>
                  <w:rFonts w:asciiTheme="majorHAnsi" w:eastAsiaTheme="majorEastAsia" w:hAnsiTheme="majorHAnsi" w:cstheme="majorBidi"/>
                  <w:b/>
                  <w:sz w:val="18"/>
                  <w:szCs w:val="18"/>
                </w:rPr>
                <w:t xml:space="preserve">                </w:t>
              </w:r>
              <w:r w:rsidRPr="00CC5805">
                <w:rPr>
                  <w:rFonts w:asciiTheme="majorHAnsi" w:eastAsiaTheme="majorEastAsia" w:hAnsiTheme="majorHAnsi" w:cstheme="majorBidi"/>
                  <w:b/>
                  <w:sz w:val="18"/>
                  <w:szCs w:val="18"/>
                </w:rPr>
                <w:t>ARTE: “LAS ARTES VISUALES</w:t>
              </w:r>
              <w:r>
                <w:rPr>
                  <w:rFonts w:asciiTheme="majorHAnsi" w:eastAsiaTheme="majorEastAsia" w:hAnsiTheme="majorHAnsi" w:cstheme="majorBidi"/>
                  <w:b/>
                  <w:sz w:val="18"/>
                  <w:szCs w:val="18"/>
                </w:rPr>
                <w:t>: LA PINTURA</w:t>
              </w:r>
              <w:r w:rsidRPr="00CC5805">
                <w:rPr>
                  <w:rFonts w:asciiTheme="majorHAnsi" w:eastAsiaTheme="majorEastAsia" w:hAnsiTheme="majorHAnsi" w:cstheme="majorBidi"/>
                  <w:b/>
                  <w:sz w:val="18"/>
                  <w:szCs w:val="18"/>
                </w:rPr>
                <w:t xml:space="preserve">” </w:t>
              </w:r>
              <w:r>
                <w:rPr>
                  <w:rFonts w:asciiTheme="majorHAnsi" w:eastAsiaTheme="majorEastAsia" w:hAnsiTheme="majorHAnsi" w:cstheme="majorBidi"/>
                  <w:b/>
                  <w:sz w:val="18"/>
                  <w:szCs w:val="18"/>
                </w:rPr>
                <w:t xml:space="preserve">                                                                                                                                 </w:t>
              </w:r>
              <w:r w:rsidRPr="00CC5805">
                <w:rPr>
                  <w:rFonts w:asciiTheme="majorHAnsi" w:eastAsiaTheme="majorEastAsia" w:hAnsiTheme="majorHAnsi" w:cstheme="majorBidi"/>
                  <w:b/>
                  <w:sz w:val="18"/>
                  <w:szCs w:val="18"/>
                </w:rPr>
                <w:t>INST. NUESTRA SRA. DEL HUERTO</w:t>
              </w:r>
              <w:r>
                <w:rPr>
                  <w:rFonts w:asciiTheme="majorHAnsi" w:eastAsiaTheme="majorEastAsia" w:hAnsiTheme="majorHAnsi" w:cstheme="majorBidi"/>
                  <w:b/>
                  <w:sz w:val="18"/>
                  <w:szCs w:val="18"/>
                </w:rPr>
                <w:t xml:space="preserve">                  </w:t>
              </w:r>
              <w:r w:rsidRPr="00CC5805">
                <w:rPr>
                  <w:rFonts w:asciiTheme="majorHAnsi" w:eastAsiaTheme="majorEastAsia" w:hAnsiTheme="majorHAnsi" w:cstheme="majorBidi"/>
                  <w:b/>
                  <w:sz w:val="18"/>
                  <w:szCs w:val="18"/>
                </w:rPr>
                <w:t xml:space="preserve"> </w:t>
              </w:r>
              <w:r>
                <w:rPr>
                  <w:rFonts w:asciiTheme="majorHAnsi" w:eastAsiaTheme="majorEastAsia" w:hAnsiTheme="majorHAnsi" w:cstheme="majorBidi"/>
                  <w:b/>
                  <w:sz w:val="18"/>
                  <w:szCs w:val="18"/>
                </w:rPr>
                <w:t xml:space="preserve">                                                </w:t>
              </w:r>
              <w:r w:rsidRPr="00CC5805">
                <w:rPr>
                  <w:rFonts w:asciiTheme="majorHAnsi" w:eastAsiaTheme="majorEastAsia" w:hAnsiTheme="majorHAnsi" w:cstheme="majorBidi"/>
                  <w:b/>
                  <w:sz w:val="18"/>
                  <w:szCs w:val="18"/>
                </w:rPr>
                <w:t xml:space="preserve">Prof. ARDILES, ROMINA </w:t>
              </w:r>
            </w:p>
          </w:tc>
        </w:sdtContent>
      </w:sdt>
      <w:sdt>
        <w:sdtPr>
          <w:rPr>
            <w:rFonts w:asciiTheme="majorHAnsi" w:eastAsiaTheme="majorEastAsia" w:hAnsiTheme="majorHAnsi" w:cstheme="majorBidi"/>
            <w:b/>
            <w:bCs/>
            <w:sz w:val="24"/>
            <w:szCs w:val="24"/>
          </w:rPr>
          <w:alias w:val="Año"/>
          <w:id w:val="77761609"/>
          <w:placeholder>
            <w:docPart w:val="E142F96E3003416FB36994AC517D0FB1"/>
          </w:placeholder>
          <w:dataBinding w:prefixMappings="xmlns:ns0='http://schemas.microsoft.com/office/2006/coverPageProps'" w:xpath="/ns0:CoverPageProperties[1]/ns0:PublishDate[1]" w:storeItemID="{55AF091B-3C7A-41E3-B477-F2FDAA23CFDA}"/>
          <w:date>
            <w:dateFormat w:val="yyyy"/>
            <w:lid w:val="es-ES"/>
            <w:storeMappedDataAs w:val="dateTime"/>
            <w:calendar w:val="gregorian"/>
          </w:date>
        </w:sdtPr>
        <w:sdtContent>
          <w:tc>
            <w:tcPr>
              <w:tcW w:w="1105" w:type="dxa"/>
            </w:tcPr>
            <w:p w:rsidR="00487B75" w:rsidRDefault="00487B75" w:rsidP="00CC5805">
              <w:pPr>
                <w:pStyle w:val="Encabezado"/>
                <w:jc w:val="center"/>
                <w:rPr>
                  <w:rFonts w:asciiTheme="majorHAnsi" w:eastAsiaTheme="majorEastAsia" w:hAnsiTheme="majorHAnsi" w:cstheme="majorBidi"/>
                  <w:b/>
                  <w:bCs/>
                  <w:color w:val="4F81BD" w:themeColor="accent1"/>
                  <w:sz w:val="36"/>
                  <w:szCs w:val="36"/>
                </w:rPr>
              </w:pPr>
              <w:r w:rsidRPr="00CC5805">
                <w:rPr>
                  <w:rFonts w:asciiTheme="majorHAnsi" w:eastAsiaTheme="majorEastAsia" w:hAnsiTheme="majorHAnsi" w:cstheme="majorBidi"/>
                  <w:b/>
                  <w:bCs/>
                  <w:sz w:val="24"/>
                  <w:szCs w:val="24"/>
                </w:rPr>
                <w:t>2020</w:t>
              </w:r>
              <w:r>
                <w:rPr>
                  <w:rFonts w:asciiTheme="majorHAnsi" w:eastAsiaTheme="majorEastAsia" w:hAnsiTheme="majorHAnsi" w:cstheme="majorBidi"/>
                  <w:b/>
                  <w:bCs/>
                  <w:sz w:val="24"/>
                  <w:szCs w:val="24"/>
                </w:rPr>
                <w:t xml:space="preserve">   3 “B”</w:t>
              </w:r>
            </w:p>
          </w:tc>
        </w:sdtContent>
      </w:sdt>
    </w:tr>
  </w:tbl>
  <w:p w:rsidR="00487B75" w:rsidRDefault="00487B75">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4" type="#_x0000_t75" style="width:10.95pt;height:10.95pt" o:bullet="t">
        <v:imagedata r:id="rId1" o:title="mso91CC"/>
      </v:shape>
    </w:pict>
  </w:numPicBullet>
  <w:abstractNum w:abstractNumId="0">
    <w:nsid w:val="282136E8"/>
    <w:multiLevelType w:val="hybridMultilevel"/>
    <w:tmpl w:val="611A7976"/>
    <w:lvl w:ilvl="0" w:tplc="2C0A0005">
      <w:start w:val="1"/>
      <w:numFmt w:val="bullet"/>
      <w:lvlText w:val=""/>
      <w:lvlJc w:val="left"/>
      <w:pPr>
        <w:ind w:left="360" w:hanging="360"/>
      </w:pPr>
      <w:rPr>
        <w:rFonts w:ascii="Wingdings" w:hAnsi="Wingdings"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
    <w:nsid w:val="2AF540E5"/>
    <w:multiLevelType w:val="multilevel"/>
    <w:tmpl w:val="BE7051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00F70D7"/>
    <w:multiLevelType w:val="multilevel"/>
    <w:tmpl w:val="67B406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4BD7DF2"/>
    <w:multiLevelType w:val="hybridMultilevel"/>
    <w:tmpl w:val="1EF62772"/>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4">
    <w:nsid w:val="44B4033B"/>
    <w:multiLevelType w:val="hybridMultilevel"/>
    <w:tmpl w:val="563C8E4A"/>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nsid w:val="4EB00CED"/>
    <w:multiLevelType w:val="hybridMultilevel"/>
    <w:tmpl w:val="2B4A16BA"/>
    <w:lvl w:ilvl="0" w:tplc="621099F2">
      <w:start w:val="1"/>
      <w:numFmt w:val="decimal"/>
      <w:lvlText w:val="%1."/>
      <w:lvlJc w:val="left"/>
      <w:pPr>
        <w:ind w:left="720" w:hanging="360"/>
      </w:pPr>
      <w:rPr>
        <w:rFonts w:hint="default"/>
        <w:b/>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nsid w:val="4EC82111"/>
    <w:multiLevelType w:val="hybridMultilevel"/>
    <w:tmpl w:val="814CBC04"/>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nsid w:val="55C81F10"/>
    <w:multiLevelType w:val="multilevel"/>
    <w:tmpl w:val="E6888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6252287A"/>
    <w:multiLevelType w:val="multilevel"/>
    <w:tmpl w:val="15501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42A6C1C"/>
    <w:multiLevelType w:val="multilevel"/>
    <w:tmpl w:val="7FCC4F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8B66825"/>
    <w:multiLevelType w:val="hybridMultilevel"/>
    <w:tmpl w:val="451CAB0E"/>
    <w:lvl w:ilvl="0" w:tplc="2C0A0009">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nsid w:val="6CF12D6F"/>
    <w:multiLevelType w:val="multilevel"/>
    <w:tmpl w:val="5FFE25C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59F2AAD"/>
    <w:multiLevelType w:val="multilevel"/>
    <w:tmpl w:val="3CEC9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7"/>
  </w:num>
  <w:num w:numId="3">
    <w:abstractNumId w:val="3"/>
  </w:num>
  <w:num w:numId="4">
    <w:abstractNumId w:val="0"/>
  </w:num>
  <w:num w:numId="5">
    <w:abstractNumId w:val="1"/>
  </w:num>
  <w:num w:numId="6">
    <w:abstractNumId w:val="9"/>
  </w:num>
  <w:num w:numId="7">
    <w:abstractNumId w:val="11"/>
  </w:num>
  <w:num w:numId="8">
    <w:abstractNumId w:val="8"/>
  </w:num>
  <w:num w:numId="9">
    <w:abstractNumId w:val="2"/>
  </w:num>
  <w:num w:numId="10">
    <w:abstractNumId w:val="4"/>
  </w:num>
  <w:num w:numId="11">
    <w:abstractNumId w:val="6"/>
  </w:num>
  <w:num w:numId="12">
    <w:abstractNumId w:val="5"/>
  </w:num>
  <w:num w:numId="1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useFELayout/>
  </w:compat>
  <w:rsids>
    <w:rsidRoot w:val="00A26181"/>
    <w:rsid w:val="000B7DA7"/>
    <w:rsid w:val="001A5F48"/>
    <w:rsid w:val="00487B75"/>
    <w:rsid w:val="004B7AC2"/>
    <w:rsid w:val="004E092B"/>
    <w:rsid w:val="004F6035"/>
    <w:rsid w:val="0060109B"/>
    <w:rsid w:val="00696311"/>
    <w:rsid w:val="006A5EF3"/>
    <w:rsid w:val="00825507"/>
    <w:rsid w:val="00834030"/>
    <w:rsid w:val="00842279"/>
    <w:rsid w:val="00894868"/>
    <w:rsid w:val="00950ADE"/>
    <w:rsid w:val="00A02734"/>
    <w:rsid w:val="00A26181"/>
    <w:rsid w:val="00A4255E"/>
    <w:rsid w:val="00AD0878"/>
    <w:rsid w:val="00B46946"/>
    <w:rsid w:val="00CC5805"/>
    <w:rsid w:val="00D327B8"/>
    <w:rsid w:val="00E24B90"/>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A2618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tulo2">
    <w:name w:val="heading 2"/>
    <w:basedOn w:val="Normal"/>
    <w:next w:val="Normal"/>
    <w:link w:val="Ttulo2Car"/>
    <w:uiPriority w:val="9"/>
    <w:semiHidden/>
    <w:unhideWhenUsed/>
    <w:qFormat/>
    <w:rsid w:val="00A2618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9"/>
    <w:qFormat/>
    <w:rsid w:val="00A2618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2618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26181"/>
  </w:style>
  <w:style w:type="paragraph" w:styleId="Piedepgina">
    <w:name w:val="footer"/>
    <w:basedOn w:val="Normal"/>
    <w:link w:val="PiedepginaCar"/>
    <w:uiPriority w:val="99"/>
    <w:unhideWhenUsed/>
    <w:rsid w:val="00A2618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26181"/>
  </w:style>
  <w:style w:type="paragraph" w:styleId="Textodeglobo">
    <w:name w:val="Balloon Text"/>
    <w:basedOn w:val="Normal"/>
    <w:link w:val="TextodegloboCar"/>
    <w:uiPriority w:val="99"/>
    <w:semiHidden/>
    <w:unhideWhenUsed/>
    <w:rsid w:val="00A2618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26181"/>
    <w:rPr>
      <w:rFonts w:ascii="Tahoma" w:hAnsi="Tahoma" w:cs="Tahoma"/>
      <w:sz w:val="16"/>
      <w:szCs w:val="16"/>
    </w:rPr>
  </w:style>
  <w:style w:type="character" w:customStyle="1" w:styleId="Ttulo1Car">
    <w:name w:val="Título 1 Car"/>
    <w:basedOn w:val="Fuentedeprrafopredeter"/>
    <w:link w:val="Ttulo1"/>
    <w:uiPriority w:val="9"/>
    <w:rsid w:val="00A26181"/>
    <w:rPr>
      <w:rFonts w:ascii="Times New Roman" w:eastAsia="Times New Roman" w:hAnsi="Times New Roman" w:cs="Times New Roman"/>
      <w:b/>
      <w:bCs/>
      <w:kern w:val="36"/>
      <w:sz w:val="48"/>
      <w:szCs w:val="48"/>
    </w:rPr>
  </w:style>
  <w:style w:type="character" w:customStyle="1" w:styleId="Ttulo3Car">
    <w:name w:val="Título 3 Car"/>
    <w:basedOn w:val="Fuentedeprrafopredeter"/>
    <w:link w:val="Ttulo3"/>
    <w:uiPriority w:val="9"/>
    <w:rsid w:val="00A26181"/>
    <w:rPr>
      <w:rFonts w:ascii="Times New Roman" w:eastAsia="Times New Roman" w:hAnsi="Times New Roman" w:cs="Times New Roman"/>
      <w:b/>
      <w:bCs/>
      <w:sz w:val="27"/>
      <w:szCs w:val="27"/>
    </w:rPr>
  </w:style>
  <w:style w:type="character" w:styleId="Textoennegrita">
    <w:name w:val="Strong"/>
    <w:basedOn w:val="Fuentedeprrafopredeter"/>
    <w:uiPriority w:val="22"/>
    <w:qFormat/>
    <w:rsid w:val="00A26181"/>
    <w:rPr>
      <w:b/>
      <w:bCs/>
    </w:rPr>
  </w:style>
  <w:style w:type="paragraph" w:styleId="NormalWeb">
    <w:name w:val="Normal (Web)"/>
    <w:basedOn w:val="Normal"/>
    <w:uiPriority w:val="99"/>
    <w:semiHidden/>
    <w:unhideWhenUsed/>
    <w:rsid w:val="00A26181"/>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semiHidden/>
    <w:unhideWhenUsed/>
    <w:rsid w:val="00A26181"/>
    <w:rPr>
      <w:color w:val="0000FF"/>
      <w:u w:val="single"/>
    </w:rPr>
  </w:style>
  <w:style w:type="character" w:customStyle="1" w:styleId="Ttulo2Car">
    <w:name w:val="Título 2 Car"/>
    <w:basedOn w:val="Fuentedeprrafopredeter"/>
    <w:link w:val="Ttulo2"/>
    <w:uiPriority w:val="9"/>
    <w:semiHidden/>
    <w:rsid w:val="00A26181"/>
    <w:rPr>
      <w:rFonts w:asciiTheme="majorHAnsi" w:eastAsiaTheme="majorEastAsia" w:hAnsiTheme="majorHAnsi" w:cstheme="majorBidi"/>
      <w:b/>
      <w:bCs/>
      <w:color w:val="4F81BD" w:themeColor="accent1"/>
      <w:sz w:val="26"/>
      <w:szCs w:val="26"/>
    </w:rPr>
  </w:style>
  <w:style w:type="character" w:styleId="nfasis">
    <w:name w:val="Emphasis"/>
    <w:basedOn w:val="Fuentedeprrafopredeter"/>
    <w:uiPriority w:val="20"/>
    <w:qFormat/>
    <w:rsid w:val="00D327B8"/>
    <w:rPr>
      <w:i/>
      <w:iCs/>
    </w:rPr>
  </w:style>
  <w:style w:type="paragraph" w:customStyle="1" w:styleId="Default">
    <w:name w:val="Default"/>
    <w:rsid w:val="001A5F48"/>
    <w:pPr>
      <w:autoSpaceDE w:val="0"/>
      <w:autoSpaceDN w:val="0"/>
      <w:adjustRightInd w:val="0"/>
      <w:spacing w:after="0" w:line="240" w:lineRule="auto"/>
    </w:pPr>
    <w:rPr>
      <w:rFonts w:ascii="Calibri" w:hAnsi="Calibri" w:cs="Calibri"/>
      <w:color w:val="000000"/>
      <w:sz w:val="24"/>
      <w:szCs w:val="24"/>
    </w:rPr>
  </w:style>
  <w:style w:type="paragraph" w:styleId="Prrafodelista">
    <w:name w:val="List Paragraph"/>
    <w:basedOn w:val="Normal"/>
    <w:uiPriority w:val="34"/>
    <w:qFormat/>
    <w:rsid w:val="00950ADE"/>
    <w:pPr>
      <w:ind w:left="720"/>
      <w:contextualSpacing/>
    </w:pPr>
  </w:style>
  <w:style w:type="paragraph" w:customStyle="1" w:styleId="cita">
    <w:name w:val="cita"/>
    <w:basedOn w:val="Normal"/>
    <w:rsid w:val="006A5EF3"/>
    <w:pPr>
      <w:spacing w:before="100" w:beforeAutospacing="1" w:after="100" w:afterAutospacing="1" w:line="240" w:lineRule="auto"/>
    </w:pPr>
    <w:rPr>
      <w:rFonts w:ascii="Times New Roman" w:eastAsia="Times New Roman" w:hAnsi="Times New Roman" w:cs="Times New Roman"/>
      <w:sz w:val="24"/>
      <w:szCs w:val="24"/>
    </w:rPr>
  </w:style>
  <w:style w:type="paragraph" w:styleId="Textonotapie">
    <w:name w:val="footnote text"/>
    <w:basedOn w:val="Normal"/>
    <w:link w:val="TextonotapieCar"/>
    <w:uiPriority w:val="99"/>
    <w:semiHidden/>
    <w:unhideWhenUsed/>
    <w:rsid w:val="004F603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F6035"/>
    <w:rPr>
      <w:sz w:val="20"/>
      <w:szCs w:val="20"/>
    </w:rPr>
  </w:style>
  <w:style w:type="character" w:styleId="Refdenotaalpie">
    <w:name w:val="footnote reference"/>
    <w:basedOn w:val="Fuentedeprrafopredeter"/>
    <w:uiPriority w:val="99"/>
    <w:semiHidden/>
    <w:unhideWhenUsed/>
    <w:rsid w:val="004F6035"/>
    <w:rPr>
      <w:vertAlign w:val="superscript"/>
    </w:rPr>
  </w:style>
</w:styles>
</file>

<file path=word/webSettings.xml><?xml version="1.0" encoding="utf-8"?>
<w:webSettings xmlns:r="http://schemas.openxmlformats.org/officeDocument/2006/relationships" xmlns:w="http://schemas.openxmlformats.org/wordprocessingml/2006/main">
  <w:divs>
    <w:div w:id="7872002">
      <w:bodyDiv w:val="1"/>
      <w:marLeft w:val="0"/>
      <w:marRight w:val="0"/>
      <w:marTop w:val="0"/>
      <w:marBottom w:val="0"/>
      <w:divBdr>
        <w:top w:val="none" w:sz="0" w:space="0" w:color="auto"/>
        <w:left w:val="none" w:sz="0" w:space="0" w:color="auto"/>
        <w:bottom w:val="none" w:sz="0" w:space="0" w:color="auto"/>
        <w:right w:val="none" w:sz="0" w:space="0" w:color="auto"/>
      </w:divBdr>
    </w:div>
    <w:div w:id="50271472">
      <w:bodyDiv w:val="1"/>
      <w:marLeft w:val="0"/>
      <w:marRight w:val="0"/>
      <w:marTop w:val="0"/>
      <w:marBottom w:val="0"/>
      <w:divBdr>
        <w:top w:val="none" w:sz="0" w:space="0" w:color="auto"/>
        <w:left w:val="none" w:sz="0" w:space="0" w:color="auto"/>
        <w:bottom w:val="none" w:sz="0" w:space="0" w:color="auto"/>
        <w:right w:val="none" w:sz="0" w:space="0" w:color="auto"/>
      </w:divBdr>
    </w:div>
    <w:div w:id="197203038">
      <w:bodyDiv w:val="1"/>
      <w:marLeft w:val="0"/>
      <w:marRight w:val="0"/>
      <w:marTop w:val="0"/>
      <w:marBottom w:val="0"/>
      <w:divBdr>
        <w:top w:val="none" w:sz="0" w:space="0" w:color="auto"/>
        <w:left w:val="none" w:sz="0" w:space="0" w:color="auto"/>
        <w:bottom w:val="none" w:sz="0" w:space="0" w:color="auto"/>
        <w:right w:val="none" w:sz="0" w:space="0" w:color="auto"/>
      </w:divBdr>
    </w:div>
    <w:div w:id="505245034">
      <w:bodyDiv w:val="1"/>
      <w:marLeft w:val="0"/>
      <w:marRight w:val="0"/>
      <w:marTop w:val="0"/>
      <w:marBottom w:val="0"/>
      <w:divBdr>
        <w:top w:val="none" w:sz="0" w:space="0" w:color="auto"/>
        <w:left w:val="none" w:sz="0" w:space="0" w:color="auto"/>
        <w:bottom w:val="none" w:sz="0" w:space="0" w:color="auto"/>
        <w:right w:val="none" w:sz="0" w:space="0" w:color="auto"/>
      </w:divBdr>
      <w:divsChild>
        <w:div w:id="295794564">
          <w:marLeft w:val="0"/>
          <w:marRight w:val="0"/>
          <w:marTop w:val="61"/>
          <w:marBottom w:val="61"/>
          <w:divBdr>
            <w:top w:val="none" w:sz="0" w:space="0" w:color="auto"/>
            <w:left w:val="none" w:sz="0" w:space="0" w:color="auto"/>
            <w:bottom w:val="none" w:sz="0" w:space="0" w:color="auto"/>
            <w:right w:val="none" w:sz="0" w:space="0" w:color="auto"/>
          </w:divBdr>
        </w:div>
      </w:divsChild>
    </w:div>
    <w:div w:id="605894509">
      <w:bodyDiv w:val="1"/>
      <w:marLeft w:val="0"/>
      <w:marRight w:val="0"/>
      <w:marTop w:val="0"/>
      <w:marBottom w:val="0"/>
      <w:divBdr>
        <w:top w:val="none" w:sz="0" w:space="0" w:color="auto"/>
        <w:left w:val="none" w:sz="0" w:space="0" w:color="auto"/>
        <w:bottom w:val="none" w:sz="0" w:space="0" w:color="auto"/>
        <w:right w:val="none" w:sz="0" w:space="0" w:color="auto"/>
      </w:divBdr>
      <w:divsChild>
        <w:div w:id="433794556">
          <w:marLeft w:val="0"/>
          <w:marRight w:val="0"/>
          <w:marTop w:val="0"/>
          <w:marBottom w:val="0"/>
          <w:divBdr>
            <w:top w:val="none" w:sz="0" w:space="0" w:color="auto"/>
            <w:left w:val="none" w:sz="0" w:space="0" w:color="auto"/>
            <w:bottom w:val="none" w:sz="0" w:space="0" w:color="auto"/>
            <w:right w:val="none" w:sz="0" w:space="0" w:color="auto"/>
          </w:divBdr>
        </w:div>
        <w:div w:id="2147043160">
          <w:marLeft w:val="0"/>
          <w:marRight w:val="0"/>
          <w:marTop w:val="0"/>
          <w:marBottom w:val="0"/>
          <w:divBdr>
            <w:top w:val="none" w:sz="0" w:space="0" w:color="auto"/>
            <w:left w:val="none" w:sz="0" w:space="0" w:color="auto"/>
            <w:bottom w:val="none" w:sz="0" w:space="0" w:color="auto"/>
            <w:right w:val="none" w:sz="0" w:space="0" w:color="auto"/>
          </w:divBdr>
          <w:divsChild>
            <w:div w:id="934702348">
              <w:marLeft w:val="0"/>
              <w:marRight w:val="0"/>
              <w:marTop w:val="0"/>
              <w:marBottom w:val="0"/>
              <w:divBdr>
                <w:top w:val="none" w:sz="0" w:space="0" w:color="auto"/>
                <w:left w:val="none" w:sz="0" w:space="0" w:color="auto"/>
                <w:bottom w:val="none" w:sz="0" w:space="0" w:color="auto"/>
                <w:right w:val="none" w:sz="0" w:space="0" w:color="auto"/>
              </w:divBdr>
              <w:divsChild>
                <w:div w:id="877665257">
                  <w:marLeft w:val="15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605834">
      <w:bodyDiv w:val="1"/>
      <w:marLeft w:val="0"/>
      <w:marRight w:val="0"/>
      <w:marTop w:val="0"/>
      <w:marBottom w:val="0"/>
      <w:divBdr>
        <w:top w:val="none" w:sz="0" w:space="0" w:color="auto"/>
        <w:left w:val="none" w:sz="0" w:space="0" w:color="auto"/>
        <w:bottom w:val="none" w:sz="0" w:space="0" w:color="auto"/>
        <w:right w:val="none" w:sz="0" w:space="0" w:color="auto"/>
      </w:divBdr>
      <w:divsChild>
        <w:div w:id="1447771058">
          <w:marLeft w:val="0"/>
          <w:marRight w:val="0"/>
          <w:marTop w:val="0"/>
          <w:marBottom w:val="0"/>
          <w:divBdr>
            <w:top w:val="none" w:sz="0" w:space="0" w:color="auto"/>
            <w:left w:val="none" w:sz="0" w:space="0" w:color="auto"/>
            <w:bottom w:val="none" w:sz="0" w:space="0" w:color="auto"/>
            <w:right w:val="none" w:sz="0" w:space="0" w:color="auto"/>
          </w:divBdr>
          <w:divsChild>
            <w:div w:id="1642228859">
              <w:marLeft w:val="0"/>
              <w:marRight w:val="0"/>
              <w:marTop w:val="0"/>
              <w:marBottom w:val="0"/>
              <w:divBdr>
                <w:top w:val="none" w:sz="0" w:space="0" w:color="auto"/>
                <w:left w:val="none" w:sz="0" w:space="0" w:color="auto"/>
                <w:bottom w:val="none" w:sz="0" w:space="0" w:color="auto"/>
                <w:right w:val="none" w:sz="0" w:space="0" w:color="auto"/>
              </w:divBdr>
              <w:divsChild>
                <w:div w:id="784927567">
                  <w:marLeft w:val="0"/>
                  <w:marRight w:val="0"/>
                  <w:marTop w:val="0"/>
                  <w:marBottom w:val="0"/>
                  <w:divBdr>
                    <w:top w:val="none" w:sz="0" w:space="0" w:color="auto"/>
                    <w:left w:val="none" w:sz="0" w:space="0" w:color="auto"/>
                    <w:bottom w:val="none" w:sz="0" w:space="0" w:color="auto"/>
                    <w:right w:val="none" w:sz="0" w:space="0" w:color="auto"/>
                  </w:divBdr>
                  <w:divsChild>
                    <w:div w:id="826091764">
                      <w:marLeft w:val="0"/>
                      <w:marRight w:val="0"/>
                      <w:marTop w:val="0"/>
                      <w:marBottom w:val="0"/>
                      <w:divBdr>
                        <w:top w:val="none" w:sz="0" w:space="0" w:color="auto"/>
                        <w:left w:val="none" w:sz="0" w:space="0" w:color="auto"/>
                        <w:bottom w:val="none" w:sz="0" w:space="0" w:color="auto"/>
                        <w:right w:val="none" w:sz="0" w:space="0" w:color="auto"/>
                      </w:divBdr>
                      <w:divsChild>
                        <w:div w:id="1487890744">
                          <w:marLeft w:val="0"/>
                          <w:marRight w:val="0"/>
                          <w:marTop w:val="61"/>
                          <w:marBottom w:val="61"/>
                          <w:divBdr>
                            <w:top w:val="none" w:sz="0" w:space="0" w:color="auto"/>
                            <w:left w:val="none" w:sz="0" w:space="0" w:color="auto"/>
                            <w:bottom w:val="none" w:sz="0" w:space="0" w:color="auto"/>
                            <w:right w:val="none" w:sz="0" w:space="0" w:color="auto"/>
                          </w:divBdr>
                        </w:div>
                      </w:divsChild>
                    </w:div>
                  </w:divsChild>
                </w:div>
              </w:divsChild>
            </w:div>
          </w:divsChild>
        </w:div>
      </w:divsChild>
    </w:div>
    <w:div w:id="1261764693">
      <w:bodyDiv w:val="1"/>
      <w:marLeft w:val="0"/>
      <w:marRight w:val="0"/>
      <w:marTop w:val="0"/>
      <w:marBottom w:val="0"/>
      <w:divBdr>
        <w:top w:val="none" w:sz="0" w:space="0" w:color="auto"/>
        <w:left w:val="none" w:sz="0" w:space="0" w:color="auto"/>
        <w:bottom w:val="none" w:sz="0" w:space="0" w:color="auto"/>
        <w:right w:val="none" w:sz="0" w:space="0" w:color="auto"/>
      </w:divBdr>
      <w:divsChild>
        <w:div w:id="402685085">
          <w:marLeft w:val="0"/>
          <w:marRight w:val="0"/>
          <w:marTop w:val="0"/>
          <w:marBottom w:val="0"/>
          <w:divBdr>
            <w:top w:val="none" w:sz="0" w:space="0" w:color="auto"/>
            <w:left w:val="none" w:sz="0" w:space="0" w:color="auto"/>
            <w:bottom w:val="single" w:sz="6" w:space="0" w:color="D0C9BB"/>
            <w:right w:val="none" w:sz="0" w:space="0" w:color="auto"/>
          </w:divBdr>
        </w:div>
      </w:divsChild>
    </w:div>
    <w:div w:id="1481381962">
      <w:bodyDiv w:val="1"/>
      <w:marLeft w:val="0"/>
      <w:marRight w:val="0"/>
      <w:marTop w:val="0"/>
      <w:marBottom w:val="0"/>
      <w:divBdr>
        <w:top w:val="none" w:sz="0" w:space="0" w:color="auto"/>
        <w:left w:val="none" w:sz="0" w:space="0" w:color="auto"/>
        <w:bottom w:val="none" w:sz="0" w:space="0" w:color="auto"/>
        <w:right w:val="none" w:sz="0" w:space="0" w:color="auto"/>
      </w:divBdr>
    </w:div>
    <w:div w:id="1987974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oncepto.de/literatura/" TargetMode="External"/><Relationship Id="rId18" Type="http://schemas.openxmlformats.org/officeDocument/2006/relationships/hyperlink" Target="https://concepto.de/cubismo/" TargetMode="External"/><Relationship Id="rId26" Type="http://schemas.openxmlformats.org/officeDocument/2006/relationships/image" Target="media/image6.jpeg"/><Relationship Id="rId39"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3.jpeg"/><Relationship Id="rId34" Type="http://schemas.openxmlformats.org/officeDocument/2006/relationships/image" Target="media/image14.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concepto.de/bellas-artes/" TargetMode="External"/><Relationship Id="rId17" Type="http://schemas.openxmlformats.org/officeDocument/2006/relationships/hyperlink" Target="https://concepto.de/romanticismo/" TargetMode="External"/><Relationship Id="rId25" Type="http://schemas.openxmlformats.org/officeDocument/2006/relationships/hyperlink" Target="https://www.google.com.ar/search?biw=1517&amp;bih=675&amp;q=Edvard+Munch&amp;stick=H4sIAAAAAAAAAOPgE-LUz9U3MEwzjs9T4gAxjfKKC7QUMsqt9JPzc3JSk0sy8_P0E4tK4otTizJTi62AzMzikkWsPK4pZYlFKQq-pXnJGTtYGQF6vJT2SwAAAA&amp;sa=X&amp;ved=2ahUKEwjdxeXgw7LpAhWPFLkGHbZuBfwQmxMoATAnegQICRAD" TargetMode="External"/><Relationship Id="rId33" Type="http://schemas.openxmlformats.org/officeDocument/2006/relationships/image" Target="media/image13.jpe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concepto.de/renacimiento/" TargetMode="External"/><Relationship Id="rId20" Type="http://schemas.openxmlformats.org/officeDocument/2006/relationships/hyperlink" Target="https://concepto.de/arte-abstracto/" TargetMode="External"/><Relationship Id="rId29" Type="http://schemas.openxmlformats.org/officeDocument/2006/relationships/image" Target="media/image9.jpe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oncepto.de/dibujo/" TargetMode="External"/><Relationship Id="rId24" Type="http://schemas.openxmlformats.org/officeDocument/2006/relationships/image" Target="media/image5.jpe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4.jpeg"/><Relationship Id="rId28" Type="http://schemas.openxmlformats.org/officeDocument/2006/relationships/image" Target="media/image8.jpeg"/><Relationship Id="rId36" Type="http://schemas.openxmlformats.org/officeDocument/2006/relationships/image" Target="media/image16.jpeg"/><Relationship Id="rId10" Type="http://schemas.openxmlformats.org/officeDocument/2006/relationships/hyperlink" Target="https://concepto.de/color/" TargetMode="External"/><Relationship Id="rId19" Type="http://schemas.openxmlformats.org/officeDocument/2006/relationships/hyperlink" Target="https://concepto.de/surrealismo/" TargetMode="External"/><Relationship Id="rId31"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hyperlink" Target="https://www.definicionabc.com/comunicacion/grafica.php" TargetMode="External"/><Relationship Id="rId14" Type="http://schemas.openxmlformats.org/officeDocument/2006/relationships/hyperlink" Target="https://concepto.de/danza/" TargetMode="External"/><Relationship Id="rId22" Type="http://schemas.openxmlformats.org/officeDocument/2006/relationships/hyperlink" Target="https://concepto.de/agua/" TargetMode="Externa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C951F3886B3C4215AF5D767B42942900"/>
        <w:category>
          <w:name w:val="General"/>
          <w:gallery w:val="placeholder"/>
        </w:category>
        <w:types>
          <w:type w:val="bbPlcHdr"/>
        </w:types>
        <w:behaviors>
          <w:behavior w:val="content"/>
        </w:behaviors>
        <w:guid w:val="{3FDC862C-762C-4DE5-B59E-16D91BCEF6B9}"/>
      </w:docPartPr>
      <w:docPartBody>
        <w:p w:rsidR="00C36131" w:rsidRDefault="00C36131" w:rsidP="00C36131">
          <w:pPr>
            <w:pStyle w:val="C951F3886B3C4215AF5D767B42942900"/>
          </w:pPr>
          <w:r>
            <w:rPr>
              <w:rFonts w:asciiTheme="majorHAnsi" w:eastAsiaTheme="majorEastAsia" w:hAnsiTheme="majorHAnsi" w:cstheme="majorBidi"/>
              <w:sz w:val="36"/>
              <w:szCs w:val="36"/>
              <w:lang w:val="es-ES"/>
            </w:rPr>
            <w:t>[Escribir el título del documento]</w:t>
          </w:r>
        </w:p>
      </w:docPartBody>
    </w:docPart>
    <w:docPart>
      <w:docPartPr>
        <w:name w:val="E142F96E3003416FB36994AC517D0FB1"/>
        <w:category>
          <w:name w:val="General"/>
          <w:gallery w:val="placeholder"/>
        </w:category>
        <w:types>
          <w:type w:val="bbPlcHdr"/>
        </w:types>
        <w:behaviors>
          <w:behavior w:val="content"/>
        </w:behaviors>
        <w:guid w:val="{C8120AE7-772E-4E58-8165-42007441EDAD}"/>
      </w:docPartPr>
      <w:docPartBody>
        <w:p w:rsidR="00C36131" w:rsidRDefault="00C36131" w:rsidP="00C36131">
          <w:pPr>
            <w:pStyle w:val="E142F96E3003416FB36994AC517D0FB1"/>
          </w:pPr>
          <w:r>
            <w:rPr>
              <w:rFonts w:asciiTheme="majorHAnsi" w:eastAsiaTheme="majorEastAsia" w:hAnsiTheme="majorHAnsi" w:cstheme="majorBidi"/>
              <w:b/>
              <w:bCs/>
              <w:color w:val="4F81BD" w:themeColor="accent1"/>
              <w:sz w:val="36"/>
              <w:szCs w:val="36"/>
              <w:lang w:val="es-ES"/>
            </w:rPr>
            <w:t>[Año]</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ernard MT Condensed">
    <w:panose1 w:val="02050806060905020404"/>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C36131"/>
    <w:rsid w:val="00C36131"/>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951F3886B3C4215AF5D767B42942900">
    <w:name w:val="C951F3886B3C4215AF5D767B42942900"/>
    <w:rsid w:val="00C36131"/>
  </w:style>
  <w:style w:type="paragraph" w:customStyle="1" w:styleId="E142F96E3003416FB36994AC517D0FB1">
    <w:name w:val="E142F96E3003416FB36994AC517D0FB1"/>
    <w:rsid w:val="00C36131"/>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   3 “B”</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CCF9F0E-F9F1-4946-8D2E-0F352F54F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1</Pages>
  <Words>1920</Words>
  <Characters>10560</Characters>
  <Application>Microsoft Office Word</Application>
  <DocSecurity>0</DocSecurity>
  <Lines>88</Lines>
  <Paragraphs>24</Paragraphs>
  <ScaleCrop>false</ScaleCrop>
  <HeadingPairs>
    <vt:vector size="2" baseType="variant">
      <vt:variant>
        <vt:lpstr>Título</vt:lpstr>
      </vt:variant>
      <vt:variant>
        <vt:i4>1</vt:i4>
      </vt:variant>
    </vt:vector>
  </HeadingPairs>
  <TitlesOfParts>
    <vt:vector size="1" baseType="lpstr">
      <vt:lpstr>                ARTE: “LAS ARTES VISUALES: LA PINTURA”                                                                                                                                  INST. NUESTRA SRA. DEL HUERTO                                          </vt:lpstr>
    </vt:vector>
  </TitlesOfParts>
  <Company/>
  <LinksUpToDate>false</LinksUpToDate>
  <CharactersWithSpaces>12456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ARTE: “LAS ARTES VISUALES: LA PINTURA”                                                                                                                                  INST. NUESTRA SRA. DEL HUERTO                                                                   Prof. ARDILES, ROMINA </dc:title>
  <dc:subject/>
  <dc:creator>ROCIO</dc:creator>
  <cp:keywords/>
  <dc:description/>
  <cp:lastModifiedBy>ROCIO</cp:lastModifiedBy>
  <cp:revision>3</cp:revision>
  <dcterms:created xsi:type="dcterms:W3CDTF">2020-05-14T01:19:00Z</dcterms:created>
  <dcterms:modified xsi:type="dcterms:W3CDTF">2020-05-14T04:59:00Z</dcterms:modified>
</cp:coreProperties>
</file>