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E5" w:rsidRPr="00CA2251" w:rsidRDefault="000A03EE" w:rsidP="00B167E5">
      <w:pPr>
        <w:jc w:val="center"/>
        <w:rPr>
          <w:rFonts w:ascii="Book Antiqua" w:hAnsi="Book Antiqua" w:cs="Arial"/>
          <w:sz w:val="32"/>
          <w:szCs w:val="32"/>
          <w:lang w:val="es-AR"/>
        </w:rPr>
      </w:pPr>
      <w:r>
        <w:rPr>
          <w:rFonts w:ascii="Book Antiqua" w:hAnsi="Book Antiqua" w:cs="Arial"/>
          <w:sz w:val="32"/>
          <w:szCs w:val="32"/>
          <w:lang w:val="es-AR"/>
        </w:rPr>
        <w:t>Actividad N° 5</w:t>
      </w:r>
      <w:bookmarkStart w:id="0" w:name="_GoBack"/>
      <w:bookmarkEnd w:id="0"/>
    </w:p>
    <w:p w:rsidR="00B167E5" w:rsidRDefault="00B167E5" w:rsidP="00B167E5">
      <w:pPr>
        <w:rPr>
          <w:rFonts w:ascii="Arial" w:hAnsi="Arial" w:cs="Arial"/>
          <w:sz w:val="24"/>
          <w:szCs w:val="24"/>
          <w:lang w:val="es-AR"/>
        </w:rPr>
      </w:pPr>
      <w:r w:rsidRPr="00CA2251">
        <w:rPr>
          <w:rFonts w:ascii="Arial" w:hAnsi="Arial" w:cs="Arial"/>
          <w:sz w:val="24"/>
          <w:szCs w:val="24"/>
          <w:lang w:val="es-AR"/>
        </w:rPr>
        <w:t>Grado: 7</w:t>
      </w:r>
      <w:r>
        <w:rPr>
          <w:rFonts w:ascii="Arial" w:hAnsi="Arial" w:cs="Arial"/>
          <w:sz w:val="24"/>
          <w:szCs w:val="24"/>
          <w:lang w:val="es-AR"/>
        </w:rPr>
        <w:t>°</w:t>
      </w:r>
      <w:r w:rsidRPr="00CA2251">
        <w:rPr>
          <w:rFonts w:ascii="Arial" w:hAnsi="Arial" w:cs="Arial"/>
          <w:sz w:val="24"/>
          <w:szCs w:val="24"/>
          <w:lang w:val="es-AR"/>
        </w:rPr>
        <w:t>Año A – B</w:t>
      </w:r>
    </w:p>
    <w:p w:rsidR="00B167E5" w:rsidRPr="00CA2251" w:rsidRDefault="00B167E5" w:rsidP="00B167E5">
      <w:pPr>
        <w:rPr>
          <w:rFonts w:ascii="Arial" w:hAnsi="Arial" w:cs="Arial"/>
          <w:sz w:val="24"/>
          <w:szCs w:val="24"/>
          <w:lang w:val="es-AR"/>
        </w:rPr>
      </w:pPr>
      <w:r>
        <w:rPr>
          <w:rFonts w:ascii="Arial" w:hAnsi="Arial" w:cs="Arial"/>
          <w:sz w:val="24"/>
          <w:szCs w:val="24"/>
          <w:lang w:val="es-AR"/>
        </w:rPr>
        <w:t>Lunes</w:t>
      </w:r>
      <w:r w:rsidRPr="00034CB7">
        <w:rPr>
          <w:rFonts w:ascii="Arial" w:hAnsi="Arial" w:cs="Arial"/>
          <w:sz w:val="24"/>
          <w:szCs w:val="24"/>
          <w:lang w:val="es-AR"/>
        </w:rPr>
        <w:t xml:space="preserve">: </w:t>
      </w:r>
      <w:r>
        <w:rPr>
          <w:rFonts w:ascii="Arial" w:hAnsi="Arial" w:cs="Arial"/>
          <w:sz w:val="24"/>
          <w:szCs w:val="24"/>
          <w:lang w:val="es-AR"/>
        </w:rPr>
        <w:t xml:space="preserve">04 de Mayo </w:t>
      </w:r>
      <w:r w:rsidRPr="00034CB7">
        <w:rPr>
          <w:rFonts w:ascii="Arial" w:hAnsi="Arial" w:cs="Arial"/>
          <w:sz w:val="24"/>
          <w:szCs w:val="24"/>
          <w:lang w:val="es-AR"/>
        </w:rPr>
        <w:t>de 2020</w:t>
      </w:r>
    </w:p>
    <w:p w:rsidR="00B167E5" w:rsidRDefault="00B167E5" w:rsidP="00B167E5">
      <w:pPr>
        <w:rPr>
          <w:rFonts w:ascii="Arial" w:hAnsi="Arial" w:cs="Arial"/>
          <w:b/>
          <w:sz w:val="24"/>
          <w:szCs w:val="24"/>
          <w:lang w:val="es-AR"/>
        </w:rPr>
      </w:pPr>
      <w:r w:rsidRPr="00612AEF">
        <w:rPr>
          <w:rFonts w:ascii="Arial" w:hAnsi="Arial" w:cs="Arial"/>
          <w:b/>
          <w:sz w:val="24"/>
          <w:szCs w:val="24"/>
          <w:lang w:val="es-AR"/>
        </w:rPr>
        <w:t>Área: Ciencias Sociales</w:t>
      </w:r>
    </w:p>
    <w:p w:rsidR="00F276FC" w:rsidRDefault="00A1633D" w:rsidP="00B167E5">
      <w:pPr>
        <w:spacing w:line="360" w:lineRule="auto"/>
        <w:jc w:val="both"/>
        <w:rPr>
          <w:rFonts w:ascii="Arial" w:hAnsi="Arial" w:cs="Arial"/>
          <w:color w:val="222222"/>
          <w:sz w:val="24"/>
          <w:szCs w:val="24"/>
          <w:shd w:val="clear" w:color="auto" w:fill="FFFFFF"/>
        </w:rPr>
      </w:pPr>
      <w:r>
        <w:rPr>
          <w:noProof/>
          <w:lang w:eastAsia="es-ES"/>
        </w:rPr>
        <w:drawing>
          <wp:anchor distT="0" distB="0" distL="114300" distR="114300" simplePos="0" relativeHeight="251666432" behindDoc="1" locked="0" layoutInCell="1" allowOverlap="1" wp14:anchorId="27B55D75" wp14:editId="73CF2067">
            <wp:simplePos x="0" y="0"/>
            <wp:positionH relativeFrom="margin">
              <wp:posOffset>689610</wp:posOffset>
            </wp:positionH>
            <wp:positionV relativeFrom="paragraph">
              <wp:posOffset>788035</wp:posOffset>
            </wp:positionV>
            <wp:extent cx="5353050" cy="7238365"/>
            <wp:effectExtent l="0" t="0" r="0" b="635"/>
            <wp:wrapSquare wrapText="bothSides"/>
            <wp:docPr id="1" name="Imagen 1" descr="20445 Best School images | Clip art, School borde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445 Best School images | Clip art, School border, School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3050" cy="723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0C1">
        <w:rPr>
          <w:rFonts w:ascii="Arial" w:hAnsi="Arial" w:cs="Arial"/>
          <w:color w:val="222222"/>
          <w:sz w:val="24"/>
          <w:szCs w:val="24"/>
          <w:shd w:val="clear" w:color="auto" w:fill="FFFFFF"/>
        </w:rPr>
        <w:t xml:space="preserve">El día </w:t>
      </w:r>
      <w:r w:rsidR="000A03EE">
        <w:rPr>
          <w:rFonts w:ascii="Arial" w:hAnsi="Arial" w:cs="Arial"/>
          <w:color w:val="222222"/>
          <w:sz w:val="24"/>
          <w:szCs w:val="24"/>
          <w:shd w:val="clear" w:color="auto" w:fill="FFFFFF"/>
        </w:rPr>
        <w:t>viernes</w:t>
      </w:r>
      <w:r w:rsidR="001E50C1">
        <w:rPr>
          <w:rFonts w:ascii="Arial" w:hAnsi="Arial" w:cs="Arial"/>
          <w:color w:val="222222"/>
          <w:sz w:val="24"/>
          <w:szCs w:val="24"/>
          <w:shd w:val="clear" w:color="auto" w:fill="FFFFFF"/>
        </w:rPr>
        <w:t xml:space="preserve"> hemos conmemorado el “Día del Trabajador</w:t>
      </w:r>
      <w:r w:rsidR="001B0A14">
        <w:rPr>
          <w:rFonts w:ascii="Arial" w:hAnsi="Arial" w:cs="Arial"/>
          <w:color w:val="222222"/>
          <w:sz w:val="24"/>
          <w:szCs w:val="24"/>
          <w:shd w:val="clear" w:color="auto" w:fill="FFFFFF"/>
        </w:rPr>
        <w:t>”</w:t>
      </w:r>
      <w:r w:rsidR="001E50C1">
        <w:rPr>
          <w:rFonts w:ascii="Arial" w:hAnsi="Arial" w:cs="Arial"/>
          <w:color w:val="222222"/>
          <w:sz w:val="24"/>
          <w:szCs w:val="24"/>
          <w:shd w:val="clear" w:color="auto" w:fill="FFFFFF"/>
        </w:rPr>
        <w:t>.</w:t>
      </w:r>
      <w:r w:rsidR="001B0A14">
        <w:rPr>
          <w:rFonts w:ascii="Arial" w:hAnsi="Arial" w:cs="Arial"/>
          <w:color w:val="222222"/>
          <w:sz w:val="24"/>
          <w:szCs w:val="24"/>
          <w:shd w:val="clear" w:color="auto" w:fill="FFFFFF"/>
        </w:rPr>
        <w:t xml:space="preserve"> </w:t>
      </w:r>
      <w:r w:rsidR="001E50C1">
        <w:rPr>
          <w:rFonts w:ascii="Arial" w:hAnsi="Arial" w:cs="Arial"/>
          <w:color w:val="222222"/>
          <w:sz w:val="24"/>
          <w:szCs w:val="24"/>
          <w:shd w:val="clear" w:color="auto" w:fill="FFFFFF"/>
        </w:rPr>
        <w:t>Ahora p</w:t>
      </w:r>
      <w:r w:rsidR="00A520B5" w:rsidRPr="00B167E5">
        <w:rPr>
          <w:rFonts w:ascii="Arial" w:hAnsi="Arial" w:cs="Arial"/>
          <w:color w:val="222222"/>
          <w:sz w:val="24"/>
          <w:szCs w:val="24"/>
          <w:shd w:val="clear" w:color="auto" w:fill="FFFFFF"/>
        </w:rPr>
        <w:t xml:space="preserve">ara conocer cuáles fueron los hechos que dieron origen al 1º de Mayo como Día de los Trabajadores, </w:t>
      </w:r>
      <w:r w:rsidR="00B167E5">
        <w:rPr>
          <w:rFonts w:ascii="Arial" w:hAnsi="Arial" w:cs="Arial"/>
          <w:color w:val="222222"/>
          <w:sz w:val="24"/>
          <w:szCs w:val="24"/>
          <w:shd w:val="clear" w:color="auto" w:fill="FFFFFF"/>
        </w:rPr>
        <w:t>vamos a leer el siguiente texto:</w:t>
      </w: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1E50C1" w:rsidP="00B167E5">
      <w:pPr>
        <w:spacing w:line="360" w:lineRule="auto"/>
        <w:jc w:val="both"/>
        <w:rPr>
          <w:rFonts w:ascii="Arial" w:hAnsi="Arial" w:cs="Arial"/>
          <w:color w:val="222222"/>
          <w:sz w:val="24"/>
          <w:szCs w:val="24"/>
          <w:shd w:val="clear" w:color="auto" w:fill="FFFFFF"/>
        </w:rPr>
      </w:pPr>
      <w:r w:rsidRPr="00B167E5">
        <w:rPr>
          <w:rFonts w:ascii="Arial" w:hAnsi="Arial" w:cs="Arial"/>
          <w:noProof/>
          <w:color w:val="222222"/>
          <w:sz w:val="24"/>
          <w:szCs w:val="24"/>
          <w:shd w:val="clear" w:color="auto" w:fill="FFFFFF"/>
          <w:lang w:eastAsia="es-ES"/>
        </w:rPr>
        <mc:AlternateContent>
          <mc:Choice Requires="wps">
            <w:drawing>
              <wp:anchor distT="45720" distB="45720" distL="114300" distR="114300" simplePos="0" relativeHeight="251668480" behindDoc="0" locked="0" layoutInCell="1" allowOverlap="1" wp14:anchorId="346030A0" wp14:editId="69363281">
                <wp:simplePos x="0" y="0"/>
                <wp:positionH relativeFrom="column">
                  <wp:posOffset>1889125</wp:posOffset>
                </wp:positionH>
                <wp:positionV relativeFrom="page">
                  <wp:posOffset>3457575</wp:posOffset>
                </wp:positionV>
                <wp:extent cx="3629025" cy="5153025"/>
                <wp:effectExtent l="0" t="0" r="28575"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5153025"/>
                        </a:xfrm>
                        <a:prstGeom prst="rect">
                          <a:avLst/>
                        </a:prstGeom>
                        <a:solidFill>
                          <a:srgbClr val="FFFFFF"/>
                        </a:solidFill>
                        <a:ln w="9525">
                          <a:solidFill>
                            <a:srgbClr val="000000"/>
                          </a:solidFill>
                          <a:miter lim="800000"/>
                          <a:headEnd/>
                          <a:tailEnd/>
                        </a:ln>
                      </wps:spPr>
                      <wps:txbx>
                        <w:txbxContent>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El 1º de mayo se instituyó como Día Internacional del Trabajador en conmemoración de la sangrienta represión que sufrieran los obreros de la fábrica McCormick, durante varios días de abril y mayo d</w:t>
                            </w:r>
                            <w:r>
                              <w:rPr>
                                <w:rFonts w:ascii="Arial" w:hAnsi="Arial" w:cs="Arial"/>
                                <w:sz w:val="18"/>
                                <w:szCs w:val="18"/>
                              </w:rPr>
                              <w:t>e 1886, en la ciudad de Chicago (Estados Unidos).</w:t>
                            </w:r>
                          </w:p>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En esas épocas, la jornada del trabajador estadounidense podía extenderse hasta 18 horas. Allí en Chicago, los</w:t>
                            </w:r>
                            <w:r w:rsidR="00B167E5" w:rsidRPr="008F2A72">
                              <w:rPr>
                                <w:rFonts w:ascii="Arial" w:hAnsi="Arial" w:cs="Arial"/>
                                <w:b/>
                                <w:sz w:val="18"/>
                                <w:szCs w:val="18"/>
                              </w:rPr>
                              <w:t xml:space="preserve"> asalariados</w:t>
                            </w:r>
                            <w:r w:rsidR="001E50C1">
                              <w:rPr>
                                <w:rFonts w:ascii="Arial" w:hAnsi="Arial" w:cs="Arial"/>
                                <w:sz w:val="18"/>
                                <w:szCs w:val="18"/>
                              </w:rPr>
                              <w:t xml:space="preserve"> llevaban </w:t>
                            </w:r>
                            <w:r>
                              <w:rPr>
                                <w:rFonts w:ascii="Arial" w:hAnsi="Arial" w:cs="Arial"/>
                                <w:sz w:val="18"/>
                                <w:szCs w:val="18"/>
                              </w:rPr>
                              <w:t>adelante una</w:t>
                            </w:r>
                            <w:r w:rsidR="00B167E5" w:rsidRPr="0013271F">
                              <w:rPr>
                                <w:rFonts w:ascii="Arial" w:hAnsi="Arial" w:cs="Arial"/>
                                <w:sz w:val="18"/>
                                <w:szCs w:val="18"/>
                              </w:rPr>
                              <w:t xml:space="preserve"> campaña para lograr que la jornada laboral se limitara a 8 horas. Este justo reclamo chocó con una cerrada oposición empresarial, circunstancia que impulsó a los obreros de Chicago a declarar la huelga.</w:t>
                            </w:r>
                          </w:p>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 xml:space="preserve">La protesta contó con una adhesión en todo el país de más de cinco mil trabajadores, </w:t>
                            </w:r>
                            <w:r w:rsidR="00B167E5" w:rsidRPr="00620E45">
                              <w:rPr>
                                <w:rFonts w:ascii="Arial" w:hAnsi="Arial" w:cs="Arial"/>
                                <w:b/>
                                <w:sz w:val="18"/>
                                <w:szCs w:val="18"/>
                              </w:rPr>
                              <w:t xml:space="preserve">clamor </w:t>
                            </w:r>
                            <w:r w:rsidR="00B167E5" w:rsidRPr="0013271F">
                              <w:rPr>
                                <w:rFonts w:ascii="Arial" w:hAnsi="Arial" w:cs="Arial"/>
                                <w:sz w:val="18"/>
                                <w:szCs w:val="18"/>
                              </w:rPr>
                              <w:t xml:space="preserve">que finalmente hizo ceder al </w:t>
                            </w:r>
                            <w:r w:rsidR="00B167E5" w:rsidRPr="00620E45">
                              <w:rPr>
                                <w:rFonts w:ascii="Arial" w:hAnsi="Arial" w:cs="Arial"/>
                                <w:b/>
                                <w:sz w:val="18"/>
                                <w:szCs w:val="18"/>
                              </w:rPr>
                              <w:t>sector patronal.</w:t>
                            </w:r>
                          </w:p>
                          <w:p w:rsidR="00B167E5" w:rsidRDefault="00B167E5" w:rsidP="00B167E5">
                            <w:pPr>
                              <w:pStyle w:val="Sinespaciado"/>
                              <w:spacing w:line="360" w:lineRule="auto"/>
                              <w:jc w:val="both"/>
                              <w:rPr>
                                <w:rFonts w:ascii="Arial" w:hAnsi="Arial" w:cs="Arial"/>
                                <w:sz w:val="18"/>
                                <w:szCs w:val="18"/>
                              </w:rPr>
                            </w:pPr>
                            <w:r w:rsidRPr="0013271F">
                              <w:rPr>
                                <w:rFonts w:ascii="Arial" w:hAnsi="Arial" w:cs="Arial"/>
                                <w:sz w:val="18"/>
                                <w:szCs w:val="18"/>
                              </w:rPr>
                              <w:t>Pero, los dueños de McCormick no aceptaron el cambio y ello llevó a que sus empleados exteriorizaran su descontento, concentrándose en los alrededores de la fábrica. Para frenar la situación, la empresa recurrió a la policía. El día 1º de mayo la protesta fue acallada a</w:t>
                            </w:r>
                            <w:r w:rsidRPr="0013271F">
                              <w:rPr>
                                <w:rFonts w:ascii="Arial" w:hAnsi="Arial" w:cs="Arial"/>
                              </w:rPr>
                              <w:t xml:space="preserve"> </w:t>
                            </w:r>
                            <w:r w:rsidRPr="0013271F">
                              <w:rPr>
                                <w:rFonts w:ascii="Arial" w:hAnsi="Arial" w:cs="Arial"/>
                                <w:sz w:val="18"/>
                                <w:szCs w:val="18"/>
                              </w:rPr>
                              <w:t>balazos por las fuerzas represoras, que causaron numerosos muertos y heridos. Pese a la violencia desatada contra ellos, el 2 y el 3 de mayo los obreros se reunieron en el mismo lugar y en ambas oportunidades volvieron a ser salvajemente atacados, por lo que nuevamente gran cantidad de manifestantes perdieron sus vidas o quedaron gravemente heridos.</w:t>
                            </w:r>
                          </w:p>
                          <w:p w:rsidR="00B167E5" w:rsidRDefault="00620E45" w:rsidP="00B167E5">
                            <w:pPr>
                              <w:pStyle w:val="Sinespaciado"/>
                              <w:spacing w:line="360" w:lineRule="auto"/>
                              <w:jc w:val="both"/>
                              <w:rPr>
                                <w:rFonts w:ascii="Arial" w:hAnsi="Arial" w:cs="Arial"/>
                              </w:rPr>
                            </w:pPr>
                            <w:r>
                              <w:rPr>
                                <w:rFonts w:ascii="Arial" w:hAnsi="Arial" w:cs="Arial"/>
                                <w:sz w:val="18"/>
                                <w:szCs w:val="18"/>
                              </w:rPr>
                              <w:t xml:space="preserve">   </w:t>
                            </w:r>
                            <w:r w:rsidR="00B167E5" w:rsidRPr="00BB2573">
                              <w:rPr>
                                <w:rFonts w:ascii="Arial" w:hAnsi="Arial" w:cs="Arial"/>
                                <w:sz w:val="18"/>
                                <w:szCs w:val="18"/>
                              </w:rPr>
                              <w:t xml:space="preserve">El 4 de mayo volvieron a concentrarse y a sufrir la violencia de la caballería policial. Como aun así no cedían, los uniformados abrieron intenso fuego y </w:t>
                            </w:r>
                            <w:r w:rsidR="00B167E5" w:rsidRPr="00620E45">
                              <w:rPr>
                                <w:rFonts w:ascii="Arial" w:hAnsi="Arial" w:cs="Arial"/>
                                <w:b/>
                                <w:sz w:val="18"/>
                                <w:szCs w:val="18"/>
                              </w:rPr>
                              <w:t>abatieron</w:t>
                            </w:r>
                            <w:r w:rsidR="00B167E5" w:rsidRPr="00BB2573">
                              <w:rPr>
                                <w:rFonts w:ascii="Arial" w:hAnsi="Arial" w:cs="Arial"/>
                                <w:sz w:val="18"/>
                                <w:szCs w:val="18"/>
                              </w:rPr>
                              <w:t xml:space="preserve"> a</w:t>
                            </w:r>
                            <w:r w:rsidR="00B167E5" w:rsidRPr="0013271F">
                              <w:rPr>
                                <w:rFonts w:ascii="Arial" w:hAnsi="Arial" w:cs="Arial"/>
                              </w:rPr>
                              <w:t xml:space="preserve"> </w:t>
                            </w:r>
                            <w:r w:rsidR="00B167E5" w:rsidRPr="00BB2573">
                              <w:rPr>
                                <w:rFonts w:ascii="Arial" w:hAnsi="Arial" w:cs="Arial"/>
                                <w:sz w:val="18"/>
                                <w:szCs w:val="18"/>
                              </w:rPr>
                              <w:t>numerosos trabajadores.</w:t>
                            </w:r>
                          </w:p>
                          <w:p w:rsidR="00B167E5" w:rsidRDefault="00B16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6030A0" id="_x0000_t202" coordsize="21600,21600" o:spt="202" path="m,l,21600r21600,l21600,xe">
                <v:stroke joinstyle="miter"/>
                <v:path gradientshapeok="t" o:connecttype="rect"/>
              </v:shapetype>
              <v:shape id="Cuadro de texto 2" o:spid="_x0000_s1026" type="#_x0000_t202" style="position:absolute;left:0;text-align:left;margin-left:148.75pt;margin-top:272.25pt;width:285.75pt;height:40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">
                <v:textbox>
                  <w:txbxContent>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El 1º de mayo se instituyó como Día Internacional del Trabajador en conmemoración de la sangrienta represión que sufrieran los obreros de la fábrica McCormick, durante varios días de abril y mayo d</w:t>
                      </w:r>
                      <w:r>
                        <w:rPr>
                          <w:rFonts w:ascii="Arial" w:hAnsi="Arial" w:cs="Arial"/>
                          <w:sz w:val="18"/>
                          <w:szCs w:val="18"/>
                        </w:rPr>
                        <w:t>e 1886, en la ciudad de Chicago (Estados Unidos).</w:t>
                      </w:r>
                    </w:p>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En esas épocas, la jornada del trabajador estadounidense podía extenderse hasta 18 horas. Allí en Chicago, los</w:t>
                      </w:r>
                      <w:r w:rsidR="00B167E5" w:rsidRPr="008F2A72">
                        <w:rPr>
                          <w:rFonts w:ascii="Arial" w:hAnsi="Arial" w:cs="Arial"/>
                          <w:b/>
                          <w:sz w:val="18"/>
                          <w:szCs w:val="18"/>
                        </w:rPr>
                        <w:t xml:space="preserve"> asalariados</w:t>
                      </w:r>
                      <w:r w:rsidR="001E50C1">
                        <w:rPr>
                          <w:rFonts w:ascii="Arial" w:hAnsi="Arial" w:cs="Arial"/>
                          <w:sz w:val="18"/>
                          <w:szCs w:val="18"/>
                        </w:rPr>
                        <w:t xml:space="preserve"> llevaban </w:t>
                      </w:r>
                      <w:r>
                        <w:rPr>
                          <w:rFonts w:ascii="Arial" w:hAnsi="Arial" w:cs="Arial"/>
                          <w:sz w:val="18"/>
                          <w:szCs w:val="18"/>
                        </w:rPr>
                        <w:t>adelante una</w:t>
                      </w:r>
                      <w:r w:rsidR="00B167E5" w:rsidRPr="0013271F">
                        <w:rPr>
                          <w:rFonts w:ascii="Arial" w:hAnsi="Arial" w:cs="Arial"/>
                          <w:sz w:val="18"/>
                          <w:szCs w:val="18"/>
                        </w:rPr>
                        <w:t xml:space="preserve"> campaña para lograr que la jornada laboral se limitara a 8 horas. Este justo reclamo chocó con una cerrada oposición empresarial, circunstancia que impulsó a los obreros de Chicago a declarar la huelga.</w:t>
                      </w:r>
                    </w:p>
                    <w:p w:rsidR="00B167E5" w:rsidRPr="0013271F" w:rsidRDefault="00620E45" w:rsidP="00B167E5">
                      <w:pPr>
                        <w:pStyle w:val="Sinespaciado"/>
                        <w:spacing w:line="360" w:lineRule="auto"/>
                        <w:jc w:val="both"/>
                        <w:rPr>
                          <w:rFonts w:ascii="Arial" w:hAnsi="Arial" w:cs="Arial"/>
                          <w:sz w:val="18"/>
                          <w:szCs w:val="18"/>
                        </w:rPr>
                      </w:pPr>
                      <w:r>
                        <w:rPr>
                          <w:rFonts w:ascii="Arial" w:hAnsi="Arial" w:cs="Arial"/>
                          <w:sz w:val="18"/>
                          <w:szCs w:val="18"/>
                        </w:rPr>
                        <w:t xml:space="preserve">   </w:t>
                      </w:r>
                      <w:r w:rsidR="00B167E5" w:rsidRPr="0013271F">
                        <w:rPr>
                          <w:rFonts w:ascii="Arial" w:hAnsi="Arial" w:cs="Arial"/>
                          <w:sz w:val="18"/>
                          <w:szCs w:val="18"/>
                        </w:rPr>
                        <w:t xml:space="preserve">La protesta contó con una adhesión en todo el país de más de cinco mil trabajadores, </w:t>
                      </w:r>
                      <w:r w:rsidR="00B167E5" w:rsidRPr="00620E45">
                        <w:rPr>
                          <w:rFonts w:ascii="Arial" w:hAnsi="Arial" w:cs="Arial"/>
                          <w:b/>
                          <w:sz w:val="18"/>
                          <w:szCs w:val="18"/>
                        </w:rPr>
                        <w:t xml:space="preserve">clamor </w:t>
                      </w:r>
                      <w:r w:rsidR="00B167E5" w:rsidRPr="0013271F">
                        <w:rPr>
                          <w:rFonts w:ascii="Arial" w:hAnsi="Arial" w:cs="Arial"/>
                          <w:sz w:val="18"/>
                          <w:szCs w:val="18"/>
                        </w:rPr>
                        <w:t xml:space="preserve">que finalmente hizo ceder al </w:t>
                      </w:r>
                      <w:r w:rsidR="00B167E5" w:rsidRPr="00620E45">
                        <w:rPr>
                          <w:rFonts w:ascii="Arial" w:hAnsi="Arial" w:cs="Arial"/>
                          <w:b/>
                          <w:sz w:val="18"/>
                          <w:szCs w:val="18"/>
                        </w:rPr>
                        <w:t>sector patronal.</w:t>
                      </w:r>
                    </w:p>
                    <w:p w:rsidR="00B167E5" w:rsidRDefault="00B167E5" w:rsidP="00B167E5">
                      <w:pPr>
                        <w:pStyle w:val="Sinespaciado"/>
                        <w:spacing w:line="360" w:lineRule="auto"/>
                        <w:jc w:val="both"/>
                        <w:rPr>
                          <w:rFonts w:ascii="Arial" w:hAnsi="Arial" w:cs="Arial"/>
                          <w:sz w:val="18"/>
                          <w:szCs w:val="18"/>
                        </w:rPr>
                      </w:pPr>
                      <w:r w:rsidRPr="0013271F">
                        <w:rPr>
                          <w:rFonts w:ascii="Arial" w:hAnsi="Arial" w:cs="Arial"/>
                          <w:sz w:val="18"/>
                          <w:szCs w:val="18"/>
                        </w:rPr>
                        <w:t>Pero, los dueños de McCormick no aceptaron el cambio y ello llevó a que sus empleados exteriorizaran su descontento, concentrándose en los alrededores de la fábrica. Para frenar la situación, la empresa recurrió a la policía. El día 1º de mayo la protesta fue acallada a</w:t>
                      </w:r>
                      <w:r w:rsidRPr="0013271F">
                        <w:rPr>
                          <w:rFonts w:ascii="Arial" w:hAnsi="Arial" w:cs="Arial"/>
                        </w:rPr>
                        <w:t xml:space="preserve"> </w:t>
                      </w:r>
                      <w:r w:rsidRPr="0013271F">
                        <w:rPr>
                          <w:rFonts w:ascii="Arial" w:hAnsi="Arial" w:cs="Arial"/>
                          <w:sz w:val="18"/>
                          <w:szCs w:val="18"/>
                        </w:rPr>
                        <w:t>balazos por las fuerzas represoras, que causaron numerosos muertos y heridos. Pese a la violencia desatada contra ellos, el 2 y el 3 de mayo los obreros se reunieron en el mismo lugar y en ambas oportunidades volvieron a ser salvajemente atacados, por lo que nuevamente gran cantidad de manifestantes perdieron sus vidas o quedaron gravemente heridos.</w:t>
                      </w:r>
                    </w:p>
                    <w:p w:rsidR="00B167E5" w:rsidRDefault="00620E45" w:rsidP="00B167E5">
                      <w:pPr>
                        <w:pStyle w:val="Sinespaciado"/>
                        <w:spacing w:line="360" w:lineRule="auto"/>
                        <w:jc w:val="both"/>
                        <w:rPr>
                          <w:rFonts w:ascii="Arial" w:hAnsi="Arial" w:cs="Arial"/>
                        </w:rPr>
                      </w:pPr>
                      <w:r>
                        <w:rPr>
                          <w:rFonts w:ascii="Arial" w:hAnsi="Arial" w:cs="Arial"/>
                          <w:sz w:val="18"/>
                          <w:szCs w:val="18"/>
                        </w:rPr>
                        <w:t xml:space="preserve">   </w:t>
                      </w:r>
                      <w:r w:rsidR="00B167E5" w:rsidRPr="00BB2573">
                        <w:rPr>
                          <w:rFonts w:ascii="Arial" w:hAnsi="Arial" w:cs="Arial"/>
                          <w:sz w:val="18"/>
                          <w:szCs w:val="18"/>
                        </w:rPr>
                        <w:t xml:space="preserve">El 4 de mayo volvieron a concentrarse y a sufrir la violencia de la caballería policial. Como aun así no cedían, los uniformados abrieron intenso fuego y </w:t>
                      </w:r>
                      <w:r w:rsidR="00B167E5" w:rsidRPr="00620E45">
                        <w:rPr>
                          <w:rFonts w:ascii="Arial" w:hAnsi="Arial" w:cs="Arial"/>
                          <w:b/>
                          <w:sz w:val="18"/>
                          <w:szCs w:val="18"/>
                        </w:rPr>
                        <w:t>abatieron</w:t>
                      </w:r>
                      <w:r w:rsidR="00B167E5" w:rsidRPr="00BB2573">
                        <w:rPr>
                          <w:rFonts w:ascii="Arial" w:hAnsi="Arial" w:cs="Arial"/>
                          <w:sz w:val="18"/>
                          <w:szCs w:val="18"/>
                        </w:rPr>
                        <w:t xml:space="preserve"> a</w:t>
                      </w:r>
                      <w:r w:rsidR="00B167E5" w:rsidRPr="0013271F">
                        <w:rPr>
                          <w:rFonts w:ascii="Arial" w:hAnsi="Arial" w:cs="Arial"/>
                        </w:rPr>
                        <w:t xml:space="preserve"> </w:t>
                      </w:r>
                      <w:r w:rsidR="00B167E5" w:rsidRPr="00BB2573">
                        <w:rPr>
                          <w:rFonts w:ascii="Arial" w:hAnsi="Arial" w:cs="Arial"/>
                          <w:sz w:val="18"/>
                          <w:szCs w:val="18"/>
                        </w:rPr>
                        <w:t>numerosos trabajadores.</w:t>
                      </w:r>
                    </w:p>
                    <w:p w:rsidR="00B167E5" w:rsidRDefault="00B167E5"/>
                  </w:txbxContent>
                </v:textbox>
                <w10:wrap type="square" anchory="page"/>
              </v:shape>
            </w:pict>
          </mc:Fallback>
        </mc:AlternateContent>
      </w: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Default="00B167E5" w:rsidP="00B167E5">
      <w:pPr>
        <w:spacing w:line="360" w:lineRule="auto"/>
        <w:jc w:val="both"/>
        <w:rPr>
          <w:rFonts w:ascii="Arial" w:hAnsi="Arial" w:cs="Arial"/>
          <w:color w:val="222222"/>
          <w:sz w:val="24"/>
          <w:szCs w:val="24"/>
          <w:shd w:val="clear" w:color="auto" w:fill="FFFFFF"/>
        </w:rPr>
      </w:pPr>
    </w:p>
    <w:p w:rsidR="00B167E5" w:rsidRPr="00B167E5" w:rsidRDefault="00B167E5" w:rsidP="00B167E5">
      <w:pPr>
        <w:spacing w:line="360" w:lineRule="auto"/>
        <w:jc w:val="both"/>
        <w:rPr>
          <w:rFonts w:ascii="Arial" w:hAnsi="Arial" w:cs="Arial"/>
          <w:color w:val="222222"/>
          <w:sz w:val="24"/>
          <w:szCs w:val="24"/>
          <w:shd w:val="clear" w:color="auto" w:fill="FFFFFF"/>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1E50C1" w:rsidRDefault="001E50C1" w:rsidP="00B167E5">
      <w:pPr>
        <w:pStyle w:val="NormalWeb"/>
        <w:spacing w:before="0" w:beforeAutospacing="0" w:after="180" w:afterAutospacing="0" w:line="360" w:lineRule="auto"/>
        <w:jc w:val="both"/>
        <w:rPr>
          <w:rFonts w:ascii="Arial" w:hAnsi="Arial" w:cs="Arial"/>
          <w:color w:val="222222"/>
        </w:rPr>
      </w:pPr>
    </w:p>
    <w:p w:rsidR="001B0A14" w:rsidRDefault="001B0A14" w:rsidP="00B167E5">
      <w:pPr>
        <w:pStyle w:val="NormalWeb"/>
        <w:spacing w:before="0" w:beforeAutospacing="0" w:after="180" w:afterAutospacing="0" w:line="360" w:lineRule="auto"/>
        <w:jc w:val="both"/>
        <w:rPr>
          <w:rFonts w:ascii="Arial" w:hAnsi="Arial" w:cs="Arial"/>
          <w:color w:val="222222"/>
        </w:rPr>
      </w:pPr>
    </w:p>
    <w:p w:rsidR="007F019E" w:rsidRDefault="008F2A72" w:rsidP="00B167E5">
      <w:pPr>
        <w:pStyle w:val="NormalWeb"/>
        <w:spacing w:before="0" w:beforeAutospacing="0" w:after="180" w:afterAutospacing="0" w:line="360" w:lineRule="auto"/>
        <w:jc w:val="both"/>
        <w:rPr>
          <w:rFonts w:ascii="Arial" w:hAnsi="Arial" w:cs="Arial"/>
          <w:color w:val="222222"/>
        </w:rPr>
      </w:pPr>
      <w:r>
        <w:rPr>
          <w:noProof/>
        </w:rPr>
        <w:lastRenderedPageBreak/>
        <w:drawing>
          <wp:anchor distT="0" distB="0" distL="114300" distR="114300" simplePos="0" relativeHeight="251670528" behindDoc="1" locked="0" layoutInCell="1" allowOverlap="1" wp14:anchorId="32EAD45E" wp14:editId="75E1D5B7">
            <wp:simplePos x="0" y="0"/>
            <wp:positionH relativeFrom="margin">
              <wp:posOffset>735965</wp:posOffset>
            </wp:positionH>
            <wp:positionV relativeFrom="paragraph">
              <wp:posOffset>10160</wp:posOffset>
            </wp:positionV>
            <wp:extent cx="4857750" cy="6568440"/>
            <wp:effectExtent l="0" t="0" r="0" b="3810"/>
            <wp:wrapNone/>
            <wp:docPr id="2" name="Imagen 2" descr="20445 Best School images | Clip art, School border,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445 Best School images | Clip art, School border, School clip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656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8F2A72" w:rsidP="00B167E5">
      <w:pPr>
        <w:pStyle w:val="NormalWeb"/>
        <w:spacing w:before="0" w:beforeAutospacing="0" w:after="180" w:afterAutospacing="0" w:line="360" w:lineRule="auto"/>
        <w:jc w:val="both"/>
        <w:rPr>
          <w:rFonts w:ascii="Arial" w:hAnsi="Arial" w:cs="Arial"/>
          <w:color w:val="222222"/>
        </w:rPr>
      </w:pPr>
      <w:r w:rsidRPr="00BB2573">
        <w:rPr>
          <w:rFonts w:ascii="Arial" w:hAnsi="Arial" w:cs="Arial"/>
          <w:noProof/>
        </w:rPr>
        <mc:AlternateContent>
          <mc:Choice Requires="wps">
            <w:drawing>
              <wp:anchor distT="45720" distB="45720" distL="114300" distR="114300" simplePos="0" relativeHeight="251664384" behindDoc="0" locked="0" layoutInCell="1" allowOverlap="1" wp14:anchorId="46488305" wp14:editId="66D72CE8">
                <wp:simplePos x="0" y="0"/>
                <wp:positionH relativeFrom="column">
                  <wp:posOffset>1899285</wp:posOffset>
                </wp:positionH>
                <wp:positionV relativeFrom="paragraph">
                  <wp:posOffset>50165</wp:posOffset>
                </wp:positionV>
                <wp:extent cx="3238500" cy="4286250"/>
                <wp:effectExtent l="0" t="0" r="19050" b="190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286250"/>
                        </a:xfrm>
                        <a:prstGeom prst="rect">
                          <a:avLst/>
                        </a:prstGeom>
                        <a:solidFill>
                          <a:srgbClr val="FFFFFF"/>
                        </a:solidFill>
                        <a:ln w="9525">
                          <a:solidFill>
                            <a:srgbClr val="000000"/>
                          </a:solidFill>
                          <a:miter lim="800000"/>
                          <a:headEnd/>
                          <a:tailEnd/>
                        </a:ln>
                      </wps:spPr>
                      <wps:txbx>
                        <w:txbxContent>
                          <w:p w:rsidR="00BB2573" w:rsidRPr="00BB2573" w:rsidRDefault="00620E45" w:rsidP="00BB2573">
                            <w:pPr>
                              <w:pStyle w:val="Sinespaciado"/>
                              <w:spacing w:line="360" w:lineRule="auto"/>
                              <w:jc w:val="both"/>
                              <w:rPr>
                                <w:rFonts w:ascii="Arial" w:hAnsi="Arial" w:cs="Arial"/>
                                <w:sz w:val="20"/>
                                <w:szCs w:val="20"/>
                              </w:rPr>
                            </w:pPr>
                            <w:r>
                              <w:rPr>
                                <w:rFonts w:ascii="Arial" w:hAnsi="Arial" w:cs="Arial"/>
                                <w:sz w:val="20"/>
                                <w:szCs w:val="20"/>
                              </w:rPr>
                              <w:t xml:space="preserve">   </w:t>
                            </w:r>
                            <w:r w:rsidR="00BB2573" w:rsidRPr="00BB2573">
                              <w:rPr>
                                <w:rFonts w:ascii="Arial" w:hAnsi="Arial" w:cs="Arial"/>
                                <w:sz w:val="20"/>
                                <w:szCs w:val="20"/>
                              </w:rPr>
                              <w:t>En medio del caos, estalló una bomba, supuestamente arrojada contra las fuerzas represoras. Este hecho, históricamente conocido como el "atentado de Haymarket", motivó el posterior enjuiciamiento de seis obreros, los "Mártires de Chicago", cuya culpabilidad jamás fue probada. Cuatro de ellos fueron condenados a muerte y los otros dos a trabajos forzados de por vida.</w:t>
                            </w:r>
                          </w:p>
                          <w:p w:rsidR="00BB2573" w:rsidRPr="00BB2573" w:rsidRDefault="00620E45" w:rsidP="00BB2573">
                            <w:pPr>
                              <w:pStyle w:val="Sinespaciado"/>
                              <w:spacing w:line="360" w:lineRule="auto"/>
                              <w:jc w:val="both"/>
                              <w:rPr>
                                <w:rFonts w:ascii="Arial" w:hAnsi="Arial" w:cs="Arial"/>
                                <w:sz w:val="20"/>
                                <w:szCs w:val="20"/>
                              </w:rPr>
                            </w:pPr>
                            <w:r>
                              <w:rPr>
                                <w:rFonts w:ascii="Arial" w:hAnsi="Arial" w:cs="Arial"/>
                                <w:sz w:val="20"/>
                                <w:szCs w:val="20"/>
                              </w:rPr>
                              <w:t xml:space="preserve">   </w:t>
                            </w:r>
                            <w:r w:rsidR="00BB2573" w:rsidRPr="00BB2573">
                              <w:rPr>
                                <w:rFonts w:ascii="Arial" w:hAnsi="Arial" w:cs="Arial"/>
                                <w:sz w:val="20"/>
                                <w:szCs w:val="20"/>
                              </w:rPr>
                              <w:t>La repercusión mundial de estos hechos pr</w:t>
                            </w:r>
                            <w:r w:rsidR="00BB2573">
                              <w:rPr>
                                <w:rFonts w:ascii="Arial" w:hAnsi="Arial" w:cs="Arial"/>
                                <w:sz w:val="20"/>
                                <w:szCs w:val="20"/>
                              </w:rPr>
                              <w:t>ovocó una oleada de indignación.</w:t>
                            </w:r>
                            <w:r>
                              <w:rPr>
                                <w:rFonts w:ascii="Arial" w:hAnsi="Arial" w:cs="Arial"/>
                                <w:sz w:val="20"/>
                                <w:szCs w:val="20"/>
                              </w:rPr>
                              <w:t xml:space="preserve"> </w:t>
                            </w:r>
                            <w:r w:rsidR="00BB2573" w:rsidRPr="00BB2573">
                              <w:rPr>
                                <w:rFonts w:ascii="Arial" w:hAnsi="Arial" w:cs="Arial"/>
                                <w:sz w:val="20"/>
                                <w:szCs w:val="20"/>
                              </w:rPr>
                              <w:t>Treinta y tres años después, en 1919, la</w:t>
                            </w:r>
                            <w:r w:rsidR="00BB2573">
                              <w:rPr>
                                <w:rFonts w:ascii="Arial" w:hAnsi="Arial" w:cs="Arial"/>
                                <w:sz w:val="20"/>
                                <w:szCs w:val="20"/>
                              </w:rPr>
                              <w:t xml:space="preserve"> primera conferencia de la Organización Internacional del Trabajo</w:t>
                            </w:r>
                            <w:r w:rsidR="00BB2573" w:rsidRPr="00BB2573">
                              <w:rPr>
                                <w:rFonts w:ascii="Arial" w:hAnsi="Arial" w:cs="Arial"/>
                                <w:sz w:val="20"/>
                                <w:szCs w:val="20"/>
                              </w:rPr>
                              <w:t>, proponía la adopción universal de la jornada de ocho horas y la semana de 48 horas. Tras un largo debate, la moción fue finalmente aprobada.</w:t>
                            </w:r>
                          </w:p>
                          <w:p w:rsidR="00BB2573" w:rsidRPr="00BB2573" w:rsidRDefault="00BB2573" w:rsidP="00BB2573">
                            <w:pPr>
                              <w:pStyle w:val="Sinespaciado"/>
                              <w:spacing w:line="360" w:lineRule="auto"/>
                              <w:jc w:val="both"/>
                              <w:rPr>
                                <w:rFonts w:ascii="Arial" w:hAnsi="Arial" w:cs="Arial"/>
                                <w:sz w:val="20"/>
                                <w:szCs w:val="20"/>
                              </w:rPr>
                            </w:pPr>
                            <w:r w:rsidRPr="00BB2573">
                              <w:rPr>
                                <w:rFonts w:ascii="Arial" w:hAnsi="Arial" w:cs="Arial"/>
                                <w:sz w:val="20"/>
                                <w:szCs w:val="20"/>
                              </w:rPr>
                              <w:t>Tal fue el origen de la conmemoración del 1º de Mayo como Día Internacional del Trabajador, que cada año da a los trabajadores una oportunidad para afirmar sus derechos y su mutua solidaridad.</w:t>
                            </w:r>
                          </w:p>
                          <w:p w:rsidR="00BB2573" w:rsidRDefault="00BB2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8305" id="_x0000_s1027" type="#_x0000_t202" style="position:absolute;left:0;text-align:left;margin-left:149.55pt;margin-top:3.95pt;width:255pt;height:3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">
                <v:textbox>
                  <w:txbxContent>
                    <w:p w:rsidR="00BB2573" w:rsidRPr="00BB2573" w:rsidRDefault="00620E45" w:rsidP="00BB2573">
                      <w:pPr>
                        <w:pStyle w:val="Sinespaciado"/>
                        <w:spacing w:line="360" w:lineRule="auto"/>
                        <w:jc w:val="both"/>
                        <w:rPr>
                          <w:rFonts w:ascii="Arial" w:hAnsi="Arial" w:cs="Arial"/>
                          <w:sz w:val="20"/>
                          <w:szCs w:val="20"/>
                        </w:rPr>
                      </w:pPr>
                      <w:r>
                        <w:rPr>
                          <w:rFonts w:ascii="Arial" w:hAnsi="Arial" w:cs="Arial"/>
                          <w:sz w:val="20"/>
                          <w:szCs w:val="20"/>
                        </w:rPr>
                        <w:t xml:space="preserve">   </w:t>
                      </w:r>
                      <w:r w:rsidR="00BB2573" w:rsidRPr="00BB2573">
                        <w:rPr>
                          <w:rFonts w:ascii="Arial" w:hAnsi="Arial" w:cs="Arial"/>
                          <w:sz w:val="20"/>
                          <w:szCs w:val="20"/>
                        </w:rPr>
                        <w:t>En medio del caos, estalló una bomba, supuestamente arrojada contra las fuerzas represoras. Este hecho, históricamente conocido como el "atentado de Haymarket", motivó el posterior enjuiciamiento de seis obreros, los "Mártires de Chicago", cuya culpabilidad jamás fue probada. Cuatro de ellos fueron condenados a muerte y los otros dos a trabajos forzados de por vida.</w:t>
                      </w:r>
                    </w:p>
                    <w:p w:rsidR="00BB2573" w:rsidRPr="00BB2573" w:rsidRDefault="00620E45" w:rsidP="00BB2573">
                      <w:pPr>
                        <w:pStyle w:val="Sinespaciado"/>
                        <w:spacing w:line="360" w:lineRule="auto"/>
                        <w:jc w:val="both"/>
                        <w:rPr>
                          <w:rFonts w:ascii="Arial" w:hAnsi="Arial" w:cs="Arial"/>
                          <w:sz w:val="20"/>
                          <w:szCs w:val="20"/>
                        </w:rPr>
                      </w:pPr>
                      <w:r>
                        <w:rPr>
                          <w:rFonts w:ascii="Arial" w:hAnsi="Arial" w:cs="Arial"/>
                          <w:sz w:val="20"/>
                          <w:szCs w:val="20"/>
                        </w:rPr>
                        <w:t xml:space="preserve">   </w:t>
                      </w:r>
                      <w:r w:rsidR="00BB2573" w:rsidRPr="00BB2573">
                        <w:rPr>
                          <w:rFonts w:ascii="Arial" w:hAnsi="Arial" w:cs="Arial"/>
                          <w:sz w:val="20"/>
                          <w:szCs w:val="20"/>
                        </w:rPr>
                        <w:t>La repercusión mundial de estos hechos pr</w:t>
                      </w:r>
                      <w:r w:rsidR="00BB2573">
                        <w:rPr>
                          <w:rFonts w:ascii="Arial" w:hAnsi="Arial" w:cs="Arial"/>
                          <w:sz w:val="20"/>
                          <w:szCs w:val="20"/>
                        </w:rPr>
                        <w:t>ovocó una oleada de indignación.</w:t>
                      </w:r>
                      <w:r>
                        <w:rPr>
                          <w:rFonts w:ascii="Arial" w:hAnsi="Arial" w:cs="Arial"/>
                          <w:sz w:val="20"/>
                          <w:szCs w:val="20"/>
                        </w:rPr>
                        <w:t xml:space="preserve"> </w:t>
                      </w:r>
                      <w:r w:rsidR="00BB2573" w:rsidRPr="00BB2573">
                        <w:rPr>
                          <w:rFonts w:ascii="Arial" w:hAnsi="Arial" w:cs="Arial"/>
                          <w:sz w:val="20"/>
                          <w:szCs w:val="20"/>
                        </w:rPr>
                        <w:t>Treinta y tres años después, en 1919, la</w:t>
                      </w:r>
                      <w:r w:rsidR="00BB2573">
                        <w:rPr>
                          <w:rFonts w:ascii="Arial" w:hAnsi="Arial" w:cs="Arial"/>
                          <w:sz w:val="20"/>
                          <w:szCs w:val="20"/>
                        </w:rPr>
                        <w:t xml:space="preserve"> primera conferencia de la Organización Internacional del Trabajo</w:t>
                      </w:r>
                      <w:r w:rsidR="00BB2573" w:rsidRPr="00BB2573">
                        <w:rPr>
                          <w:rFonts w:ascii="Arial" w:hAnsi="Arial" w:cs="Arial"/>
                          <w:sz w:val="20"/>
                          <w:szCs w:val="20"/>
                        </w:rPr>
                        <w:t>, proponía la adopción universal de la jornada de ocho horas y la semana de 48 horas. Tras un largo debate, la moción fue finalmente aprobada.</w:t>
                      </w:r>
                    </w:p>
                    <w:p w:rsidR="00BB2573" w:rsidRPr="00BB2573" w:rsidRDefault="00BB2573" w:rsidP="00BB2573">
                      <w:pPr>
                        <w:pStyle w:val="Sinespaciado"/>
                        <w:spacing w:line="360" w:lineRule="auto"/>
                        <w:jc w:val="both"/>
                        <w:rPr>
                          <w:rFonts w:ascii="Arial" w:hAnsi="Arial" w:cs="Arial"/>
                          <w:sz w:val="20"/>
                          <w:szCs w:val="20"/>
                        </w:rPr>
                      </w:pPr>
                      <w:r w:rsidRPr="00BB2573">
                        <w:rPr>
                          <w:rFonts w:ascii="Arial" w:hAnsi="Arial" w:cs="Arial"/>
                          <w:sz w:val="20"/>
                          <w:szCs w:val="20"/>
                        </w:rPr>
                        <w:t>Tal fue el origen de la conmemoración del 1º de Mayo como Día Internacional del Trabajador, que cada año da a los trabajadores una oportunidad para afirmar sus derechos y su mutua solidaridad.</w:t>
                      </w:r>
                    </w:p>
                    <w:p w:rsidR="00BB2573" w:rsidRDefault="00BB2573"/>
                  </w:txbxContent>
                </v:textbox>
              </v:shape>
            </w:pict>
          </mc:Fallback>
        </mc:AlternateContent>
      </w: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7F019E" w:rsidRDefault="007F019E" w:rsidP="00B167E5">
      <w:pPr>
        <w:pStyle w:val="NormalWeb"/>
        <w:spacing w:before="0" w:beforeAutospacing="0" w:after="180" w:afterAutospacing="0" w:line="360" w:lineRule="auto"/>
        <w:jc w:val="both"/>
        <w:rPr>
          <w:rFonts w:ascii="Arial" w:hAnsi="Arial" w:cs="Arial"/>
          <w:color w:val="222222"/>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BB2573" w:rsidRDefault="00BB2573" w:rsidP="0013271F">
      <w:pPr>
        <w:pStyle w:val="Sinespaciado"/>
        <w:spacing w:line="360" w:lineRule="auto"/>
        <w:jc w:val="both"/>
        <w:rPr>
          <w:rFonts w:ascii="Arial" w:hAnsi="Arial" w:cs="Arial"/>
        </w:rPr>
      </w:pPr>
    </w:p>
    <w:p w:rsidR="008F2A72" w:rsidRPr="001B0A14" w:rsidRDefault="001E50C1" w:rsidP="001B0A14">
      <w:pPr>
        <w:pStyle w:val="Sinespaciado"/>
        <w:spacing w:line="360" w:lineRule="auto"/>
        <w:jc w:val="both"/>
        <w:rPr>
          <w:rFonts w:ascii="Arial" w:hAnsi="Arial" w:cs="Arial"/>
          <w:sz w:val="24"/>
          <w:szCs w:val="24"/>
        </w:rPr>
      </w:pPr>
      <w:r>
        <w:rPr>
          <w:rFonts w:ascii="Arial" w:hAnsi="Arial" w:cs="Arial"/>
          <w:sz w:val="24"/>
          <w:szCs w:val="24"/>
        </w:rPr>
        <w:t>1</w:t>
      </w:r>
      <w:r w:rsidR="008F2A72">
        <w:rPr>
          <w:rFonts w:ascii="Arial" w:hAnsi="Arial" w:cs="Arial"/>
          <w:sz w:val="24"/>
          <w:szCs w:val="24"/>
        </w:rPr>
        <w:t xml:space="preserve"> - </w:t>
      </w:r>
      <w:r w:rsidR="001B0A14" w:rsidRPr="001B0A14">
        <w:rPr>
          <w:rFonts w:ascii="Arial" w:hAnsi="Arial" w:cs="Arial"/>
        </w:rPr>
        <w:t>Menciona brevemente</w:t>
      </w:r>
      <w:r w:rsidR="001B0A14">
        <w:rPr>
          <w:rFonts w:ascii="Arial" w:hAnsi="Arial" w:cs="Arial"/>
          <w:sz w:val="24"/>
          <w:szCs w:val="24"/>
        </w:rPr>
        <w:t xml:space="preserve"> cuáles fueron </w:t>
      </w:r>
      <w:r w:rsidR="008F2A72" w:rsidRPr="00B167E5">
        <w:rPr>
          <w:rFonts w:ascii="Arial" w:hAnsi="Arial" w:cs="Arial"/>
          <w:color w:val="222222"/>
        </w:rPr>
        <w:t xml:space="preserve">las causas de la protesta obrera iniciada en </w:t>
      </w:r>
      <w:r w:rsidR="001B0A14">
        <w:rPr>
          <w:rFonts w:ascii="Arial" w:hAnsi="Arial" w:cs="Arial"/>
          <w:color w:val="222222"/>
        </w:rPr>
        <w:t>Estados Unidos, en 1886.</w:t>
      </w:r>
    </w:p>
    <w:p w:rsidR="008F2A72" w:rsidRPr="001B0A14" w:rsidRDefault="001B0A14" w:rsidP="001B0A14">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rPr>
        <w:t xml:space="preserve">2 – </w:t>
      </w:r>
      <w:r w:rsidRPr="000A03EE">
        <w:rPr>
          <w:rFonts w:ascii="Arial" w:hAnsi="Arial" w:cs="Arial"/>
          <w:color w:val="222222"/>
          <w:sz w:val="22"/>
          <w:szCs w:val="22"/>
          <w:highlight w:val="yellow"/>
        </w:rPr>
        <w:t>En tu carpeta, copia el siguiente cuadro y completa con los datos más importantes.</w:t>
      </w:r>
    </w:p>
    <w:tbl>
      <w:tblPr>
        <w:tblStyle w:val="Tablaconcuadrcula"/>
        <w:tblW w:w="0" w:type="auto"/>
        <w:tblInd w:w="266" w:type="dxa"/>
        <w:tblLook w:val="04A0" w:firstRow="1" w:lastRow="0" w:firstColumn="1" w:lastColumn="0" w:noHBand="0" w:noVBand="1"/>
      </w:tblPr>
      <w:tblGrid>
        <w:gridCol w:w="4681"/>
        <w:gridCol w:w="4681"/>
      </w:tblGrid>
      <w:tr w:rsidR="001B0A14" w:rsidRPr="001B0A14" w:rsidTr="00B35808">
        <w:tc>
          <w:tcPr>
            <w:tcW w:w="9362" w:type="dxa"/>
            <w:gridSpan w:val="2"/>
          </w:tcPr>
          <w:p w:rsidR="001B0A14" w:rsidRPr="001B0A14" w:rsidRDefault="001B0A14" w:rsidP="001B0A14">
            <w:pPr>
              <w:pStyle w:val="NormalWeb"/>
              <w:spacing w:before="0" w:beforeAutospacing="0" w:after="180" w:afterAutospacing="0" w:line="360" w:lineRule="auto"/>
              <w:jc w:val="center"/>
              <w:rPr>
                <w:rFonts w:ascii="Arial" w:hAnsi="Arial" w:cs="Arial"/>
                <w:color w:val="222222"/>
                <w:sz w:val="22"/>
                <w:szCs w:val="22"/>
              </w:rPr>
            </w:pPr>
            <w:r w:rsidRPr="001B0A14">
              <w:rPr>
                <w:rFonts w:ascii="Arial" w:hAnsi="Arial" w:cs="Arial"/>
                <w:color w:val="222222"/>
                <w:sz w:val="22"/>
                <w:szCs w:val="22"/>
              </w:rPr>
              <w:t>Acontecimientos importantes.</w:t>
            </w:r>
          </w:p>
        </w:tc>
      </w:tr>
      <w:tr w:rsidR="001B0A14" w:rsidRPr="001B0A14" w:rsidTr="001B0A14">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rPr>
              <w:t>1° Mayo de 1886</w:t>
            </w:r>
          </w:p>
        </w:tc>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p>
        </w:tc>
      </w:tr>
      <w:tr w:rsidR="001B0A14" w:rsidRPr="001B0A14" w:rsidTr="001B0A14">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rPr>
              <w:t>2 y 3 de Mayo de 1886</w:t>
            </w:r>
          </w:p>
        </w:tc>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p>
        </w:tc>
      </w:tr>
      <w:tr w:rsidR="001B0A14" w:rsidRPr="001B0A14" w:rsidTr="001B0A14">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rPr>
              <w:t>4 de Mayo de 1.886</w:t>
            </w:r>
          </w:p>
        </w:tc>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p>
        </w:tc>
      </w:tr>
      <w:tr w:rsidR="001B0A14" w:rsidRPr="001B0A14" w:rsidTr="001B0A14">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rPr>
              <w:t>En el año 1.919</w:t>
            </w:r>
          </w:p>
        </w:tc>
        <w:tc>
          <w:tcPr>
            <w:tcW w:w="4681" w:type="dxa"/>
          </w:tcPr>
          <w:p w:rsidR="001B0A14" w:rsidRPr="001B0A14" w:rsidRDefault="001B0A14" w:rsidP="008F2A72">
            <w:pPr>
              <w:pStyle w:val="NormalWeb"/>
              <w:spacing w:before="0" w:beforeAutospacing="0" w:after="180" w:afterAutospacing="0" w:line="360" w:lineRule="auto"/>
              <w:jc w:val="both"/>
              <w:rPr>
                <w:rFonts w:ascii="Arial" w:hAnsi="Arial" w:cs="Arial"/>
                <w:color w:val="222222"/>
                <w:sz w:val="22"/>
                <w:szCs w:val="22"/>
              </w:rPr>
            </w:pPr>
          </w:p>
        </w:tc>
      </w:tr>
    </w:tbl>
    <w:p w:rsidR="008F2A72" w:rsidRPr="001B0A14" w:rsidRDefault="001B0A14" w:rsidP="008F2A72">
      <w:pPr>
        <w:pStyle w:val="NormalWeb"/>
        <w:spacing w:before="0" w:beforeAutospacing="0" w:after="180" w:afterAutospacing="0" w:line="360" w:lineRule="auto"/>
        <w:jc w:val="both"/>
        <w:rPr>
          <w:rFonts w:ascii="Arial" w:hAnsi="Arial" w:cs="Arial"/>
          <w:color w:val="222222"/>
          <w:sz w:val="22"/>
          <w:szCs w:val="22"/>
          <w:shd w:val="clear" w:color="auto" w:fill="FFFFFF"/>
        </w:rPr>
      </w:pPr>
      <w:r w:rsidRPr="001B0A14">
        <w:rPr>
          <w:rFonts w:ascii="Arial" w:hAnsi="Arial" w:cs="Arial"/>
          <w:color w:val="222222"/>
          <w:sz w:val="22"/>
          <w:szCs w:val="22"/>
          <w:shd w:val="clear" w:color="auto" w:fill="FFFFFF"/>
        </w:rPr>
        <w:t>3</w:t>
      </w:r>
      <w:r w:rsidR="008F2A72" w:rsidRPr="001B0A14">
        <w:rPr>
          <w:rFonts w:ascii="Arial" w:hAnsi="Arial" w:cs="Arial"/>
          <w:color w:val="222222"/>
          <w:sz w:val="22"/>
          <w:szCs w:val="22"/>
          <w:shd w:val="clear" w:color="auto" w:fill="FFFFFF"/>
        </w:rPr>
        <w:t xml:space="preserve"> - Escribe cinco palabras claves para presentar los nuevos conocimientos que tienes ahora sobre los hechos que dieron origen a la celebración del Día de los Trabajadores. </w:t>
      </w:r>
    </w:p>
    <w:p w:rsidR="00BB2573" w:rsidRPr="001B0A14" w:rsidRDefault="001E50C1" w:rsidP="001B0A14">
      <w:pPr>
        <w:pStyle w:val="NormalWeb"/>
        <w:spacing w:before="0" w:beforeAutospacing="0" w:after="180" w:afterAutospacing="0" w:line="360" w:lineRule="auto"/>
        <w:jc w:val="both"/>
        <w:rPr>
          <w:rFonts w:ascii="Arial" w:hAnsi="Arial" w:cs="Arial"/>
          <w:color w:val="222222"/>
          <w:sz w:val="22"/>
          <w:szCs w:val="22"/>
        </w:rPr>
      </w:pPr>
      <w:r w:rsidRPr="001B0A14">
        <w:rPr>
          <w:rFonts w:ascii="Arial" w:hAnsi="Arial" w:cs="Arial"/>
          <w:color w:val="222222"/>
          <w:sz w:val="22"/>
          <w:szCs w:val="22"/>
          <w:shd w:val="clear" w:color="auto" w:fill="FFFFFF"/>
        </w:rPr>
        <w:t xml:space="preserve">4 - </w:t>
      </w:r>
      <w:r w:rsidRPr="001B0A14">
        <w:rPr>
          <w:rFonts w:ascii="Arial" w:hAnsi="Arial" w:cs="Arial"/>
          <w:color w:val="222222"/>
          <w:sz w:val="22"/>
          <w:szCs w:val="22"/>
        </w:rPr>
        <w:t>¿Consideran que, en el presente, es un día para celebrar? ¿Por qué sí o por qué no?</w:t>
      </w:r>
    </w:p>
    <w:sectPr w:rsidR="00BB2573" w:rsidRPr="001B0A14" w:rsidSect="00B167E5">
      <w:pgSz w:w="11906" w:h="16838"/>
      <w:pgMar w:top="28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B5"/>
    <w:rsid w:val="000A03EE"/>
    <w:rsid w:val="0013271F"/>
    <w:rsid w:val="00185D93"/>
    <w:rsid w:val="001B0A14"/>
    <w:rsid w:val="001E50C1"/>
    <w:rsid w:val="00620E45"/>
    <w:rsid w:val="007F019E"/>
    <w:rsid w:val="008F2A72"/>
    <w:rsid w:val="00982A86"/>
    <w:rsid w:val="00A1633D"/>
    <w:rsid w:val="00A520B5"/>
    <w:rsid w:val="00B167E5"/>
    <w:rsid w:val="00B2003B"/>
    <w:rsid w:val="00BB2573"/>
    <w:rsid w:val="00F27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874E"/>
  <w15:chartTrackingRefBased/>
  <w15:docId w15:val="{5F9EDF2E-B4F8-46E6-99C5-AF58610E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20B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520B5"/>
    <w:rPr>
      <w:color w:val="0000FF"/>
      <w:u w:val="single"/>
    </w:rPr>
  </w:style>
  <w:style w:type="paragraph" w:styleId="Sinespaciado">
    <w:name w:val="No Spacing"/>
    <w:uiPriority w:val="1"/>
    <w:qFormat/>
    <w:rsid w:val="0013271F"/>
    <w:pPr>
      <w:spacing w:after="0" w:line="240" w:lineRule="auto"/>
    </w:pPr>
  </w:style>
  <w:style w:type="table" w:styleId="Tablaconcuadrcula">
    <w:name w:val="Table Grid"/>
    <w:basedOn w:val="Tablanormal"/>
    <w:uiPriority w:val="39"/>
    <w:rsid w:val="001B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59096">
      <w:bodyDiv w:val="1"/>
      <w:marLeft w:val="0"/>
      <w:marRight w:val="0"/>
      <w:marTop w:val="0"/>
      <w:marBottom w:val="0"/>
      <w:divBdr>
        <w:top w:val="none" w:sz="0" w:space="0" w:color="auto"/>
        <w:left w:val="none" w:sz="0" w:space="0" w:color="auto"/>
        <w:bottom w:val="none" w:sz="0" w:space="0" w:color="auto"/>
        <w:right w:val="none" w:sz="0" w:space="0" w:color="auto"/>
      </w:divBdr>
    </w:div>
    <w:div w:id="911815400">
      <w:bodyDiv w:val="1"/>
      <w:marLeft w:val="0"/>
      <w:marRight w:val="0"/>
      <w:marTop w:val="0"/>
      <w:marBottom w:val="0"/>
      <w:divBdr>
        <w:top w:val="none" w:sz="0" w:space="0" w:color="auto"/>
        <w:left w:val="none" w:sz="0" w:space="0" w:color="auto"/>
        <w:bottom w:val="none" w:sz="0" w:space="0" w:color="auto"/>
        <w:right w:val="none" w:sz="0" w:space="0" w:color="auto"/>
      </w:divBdr>
    </w:div>
    <w:div w:id="17818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137</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dcterms:created xsi:type="dcterms:W3CDTF">2020-04-28T15:41:00Z</dcterms:created>
  <dcterms:modified xsi:type="dcterms:W3CDTF">2020-05-04T15:30:00Z</dcterms:modified>
</cp:coreProperties>
</file>